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3A" w:rsidRDefault="002912F2" w:rsidP="00435E3A">
      <w:pPr>
        <w:pStyle w:val="Prrafodelista"/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shd w:val="clear" w:color="auto" w:fill="FFFFFF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shd w:val="clear" w:color="auto" w:fill="FFFFFF"/>
          <w:lang w:eastAsia="es-ES"/>
        </w:rPr>
        <w:t>P</w:t>
      </w:r>
      <w:r w:rsidR="003070E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shd w:val="clear" w:color="auto" w:fill="FFFFFF"/>
          <w:lang w:eastAsia="es-ES"/>
        </w:rPr>
        <w:t>erdón difícil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shd w:val="clear" w:color="auto" w:fill="FFFFFF"/>
          <w:lang w:eastAsia="es-ES"/>
        </w:rPr>
        <w:t>,</w:t>
      </w:r>
      <w:r w:rsidR="003070E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shd w:val="clear" w:color="auto" w:fill="FFFFFF"/>
          <w:lang w:eastAsia="es-ES"/>
        </w:rPr>
        <w:t xml:space="preserve"> saludable compasión</w:t>
      </w:r>
    </w:p>
    <w:p w:rsidR="00435E3A" w:rsidRPr="005E0E45" w:rsidRDefault="00435E3A" w:rsidP="00435E3A">
      <w:pPr>
        <w:pStyle w:val="Prrafodelista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</w:pPr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X</w:t>
      </w:r>
      <w:r w:rsidR="003070E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IX</w:t>
      </w:r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Jornada Servicio de Atención Espiritual y Religiosa </w:t>
      </w:r>
      <w:proofErr w:type="spellStart"/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Parc</w:t>
      </w:r>
      <w:proofErr w:type="spellEnd"/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Sanitari</w:t>
      </w:r>
      <w:proofErr w:type="spellEnd"/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Sant</w:t>
      </w:r>
      <w:proofErr w:type="spellEnd"/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Joan de </w:t>
      </w:r>
      <w:proofErr w:type="spellStart"/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Déu</w:t>
      </w:r>
      <w:proofErr w:type="spellEnd"/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-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0</w:t>
      </w:r>
      <w:r w:rsidR="003070E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7</w:t>
      </w:r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de noviembre de 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2</w:t>
      </w:r>
      <w:r w:rsidR="003070E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4</w:t>
      </w:r>
    </w:p>
    <w:p w:rsidR="00435E3A" w:rsidRPr="005E0E45" w:rsidRDefault="00435E3A" w:rsidP="00435E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</w:pPr>
      <w:r w:rsidRPr="005E0E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INTRODUCCIÓ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N</w:t>
      </w:r>
    </w:p>
    <w:p w:rsidR="00435E3A" w:rsidRDefault="00435E3A" w:rsidP="0053337C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s-ES"/>
        </w:rPr>
      </w:pPr>
    </w:p>
    <w:p w:rsidR="00662A27" w:rsidRDefault="000B0839" w:rsidP="00AF62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Considerando que la vida es </w:t>
      </w:r>
      <w:r w:rsidR="00140ED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en sí misma un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aprendizaje y que no hay aprendizaje sin error, ¿cuántas equivocaciones nos podemos permitir</w:t>
      </w:r>
      <w:r w:rsidR="00140ED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los unos a los otros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? Cuando nuestras </w:t>
      </w:r>
      <w:r w:rsidR="00140ED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vacilantes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decisiones </w:t>
      </w:r>
      <w:r w:rsidR="00140ED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conducen a un callejón sin salida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, </w:t>
      </w:r>
      <w:r w:rsidR="00140ED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¿perdemos el derecho a comenzar de nuevo? 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uando nuestras acciones </w:t>
      </w:r>
      <w:r w:rsidR="00140ED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ensimismadas, egoístas, crueles incluso,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lastiman</w:t>
      </w:r>
      <w:r w:rsidR="00140ED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a otros, </w:t>
      </w:r>
      <w:r w:rsidR="00140ED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¿en verdad seguimos mereciendo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nuevas oportunidades? </w:t>
      </w:r>
      <w:r w:rsidR="00140ED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¿Las concederíamos nosotros? ¿A nuestros hijos, a nuestros padres, a nuestros próximos? ¿A compañeros, </w:t>
      </w:r>
      <w:r w:rsidR="00D128D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vecinos o</w:t>
      </w:r>
      <w:r w:rsidR="00140ED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adversarios? </w:t>
      </w:r>
      <w:r w:rsidR="00D128D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¿Nos las concederíamos a nosotros mismos? ¿Bajo qué condiciones? </w:t>
      </w:r>
      <w:r w:rsidR="00F1592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¿Qué necesita un corazón enfermo de rencor para poder curar? ¿</w:t>
      </w:r>
      <w:r w:rsidR="00D128D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Venganza, justicia, perdón, reconciliación</w:t>
      </w:r>
      <w:r w:rsidR="00F1592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?</w:t>
      </w:r>
      <w:r w:rsidR="00D128D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¿</w:t>
      </w:r>
      <w:r w:rsidR="00F1592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Cuáles de estos caminos se entrecruzan? ¿Cuáles se excluyen? Tras dedicar nuestra anterior Jornada a la culpa, adquirimos el firme compromiso de dedicarle al perdón la siguiente, </w:t>
      </w:r>
      <w:r w:rsidR="00662A2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preguntándonos por qué inextricables caminos pueden curar las almas humanas, tanto individual como colectivamente. </w:t>
      </w:r>
    </w:p>
    <w:p w:rsidR="00892DBB" w:rsidRDefault="00970AAE" w:rsidP="00AF62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Para ello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y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e</w:t>
      </w:r>
      <w:r w:rsidR="00662A2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n primer lugar, María Prieto-</w:t>
      </w:r>
      <w:proofErr w:type="spellStart"/>
      <w:r w:rsidR="00662A2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Ursúa</w:t>
      </w:r>
      <w:proofErr w:type="spellEnd"/>
      <w:r w:rsidR="00662A2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, psicóloga e investigadora de la Universidad Pontificia Comillas</w:t>
      </w:r>
      <w:r w:rsidR="002B10A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Madrid</w:t>
      </w:r>
      <w:r w:rsidR="00662A2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experta en Psicología del Perdón</w:t>
      </w:r>
      <w:r w:rsidR="00892DB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, nos ilustrará acerca de los matices y las dificultades del perdón, acerca de su relativa conveniencia o de la indudable inconveniencia de todo perdón que sea prematuro o forzado.</w:t>
      </w:r>
    </w:p>
    <w:p w:rsidR="00D40F61" w:rsidRDefault="00892DBB" w:rsidP="005C47F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A continuación, reflexionaremos sobre </w:t>
      </w:r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las posibles articulaciones que pueden darse</w:t>
      </w:r>
      <w:r w:rsidR="00C8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,</w:t>
      </w:r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en los procesos de reconciliación colectiva</w:t>
      </w:r>
      <w:r w:rsidR="00C8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,</w:t>
      </w:r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entre justicia penal y perdón personal</w:t>
      </w:r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reuni</w:t>
      </w:r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endo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en una </w:t>
      </w:r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misma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mesa </w:t>
      </w:r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a tres testimonios de excepción: </w:t>
      </w:r>
      <w:proofErr w:type="spellStart"/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Olha</w:t>
      </w:r>
      <w:proofErr w:type="spellEnd"/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Voronkova</w:t>
      </w:r>
      <w:proofErr w:type="spellEnd"/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C8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co</w:t>
      </w:r>
      <w:proofErr w:type="spellEnd"/>
      <w:r w:rsidR="005C47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-</w:t>
      </w:r>
      <w:r w:rsidR="00C8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fundadora de la Asociación Ucraniana de Logoterapia y Análisis Existencial</w:t>
      </w:r>
      <w:r w:rsidR="005C47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y</w:t>
      </w:r>
      <w:r w:rsidR="00C8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psicóloga </w:t>
      </w:r>
      <w:r w:rsidR="005C47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del Hospital </w:t>
      </w:r>
      <w:r w:rsidR="00C8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Psiquiátric</w:t>
      </w:r>
      <w:r w:rsidR="005C47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o</w:t>
      </w:r>
      <w:r w:rsidR="00C8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 de </w:t>
      </w:r>
      <w:proofErr w:type="spellStart"/>
      <w:r w:rsidR="00C80AC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Dnipro</w:t>
      </w:r>
      <w:proofErr w:type="spellEnd"/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; Jorge </w:t>
      </w:r>
      <w:proofErr w:type="spellStart"/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Barudy</w:t>
      </w:r>
      <w:proofErr w:type="spellEnd"/>
      <w:r w:rsidR="007401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, </w:t>
      </w:r>
      <w:r w:rsidR="00BD07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 xml:space="preserve">referente internacional en Terapia del trauma, </w:t>
      </w:r>
      <w:r w:rsidR="005C47F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f</w:t>
      </w:r>
      <w:r w:rsidR="005C47F7" w:rsidRPr="005C47F7">
        <w:rPr>
          <w:rFonts w:ascii="Times New Roman" w:eastAsia="Times New Roman" w:hAnsi="Times New Roman" w:cs="Times New Roman"/>
          <w:sz w:val="24"/>
          <w:szCs w:val="24"/>
          <w:lang w:eastAsia="es-ES"/>
        </w:rPr>
        <w:t>undador de EXIL en Bruselas (Bélgica), Barcelona (España) y Chile (Centro médico-</w:t>
      </w:r>
      <w:proofErr w:type="spellStart"/>
      <w:r w:rsidR="005C47F7" w:rsidRPr="005C47F7">
        <w:rPr>
          <w:rFonts w:ascii="Times New Roman" w:eastAsia="Times New Roman" w:hAnsi="Times New Roman" w:cs="Times New Roman"/>
          <w:sz w:val="24"/>
          <w:szCs w:val="24"/>
          <w:lang w:eastAsia="es-ES"/>
        </w:rPr>
        <w:t>psico</w:t>
      </w:r>
      <w:proofErr w:type="spellEnd"/>
      <w:r w:rsidR="005C47F7" w:rsidRPr="005C47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-social para víctimas de violencia, tortura y violación de los Derechos Humanos) y </w:t>
      </w:r>
      <w:proofErr w:type="spellStart"/>
      <w:r w:rsidR="005C47F7" w:rsidRPr="005C47F7">
        <w:rPr>
          <w:rFonts w:ascii="Times New Roman" w:eastAsia="Times New Roman" w:hAnsi="Times New Roman" w:cs="Times New Roman"/>
          <w:sz w:val="24"/>
          <w:szCs w:val="24"/>
          <w:lang w:eastAsia="es-ES"/>
        </w:rPr>
        <w:t>co</w:t>
      </w:r>
      <w:proofErr w:type="spellEnd"/>
      <w:r w:rsidR="005C47F7" w:rsidRPr="005C47F7">
        <w:rPr>
          <w:rFonts w:ascii="Times New Roman" w:eastAsia="Times New Roman" w:hAnsi="Times New Roman" w:cs="Times New Roman"/>
          <w:sz w:val="24"/>
          <w:szCs w:val="24"/>
          <w:lang w:eastAsia="es-ES"/>
        </w:rPr>
        <w:t>-fundador del Instituto IFIV (Instituto de formación e investigación-acción sobre las consecuencias de la violencia y la promoción a la resiliencia) en Barcelona</w:t>
      </w:r>
      <w:r w:rsidR="00BD07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y Jordi </w:t>
      </w:r>
      <w:proofErr w:type="spellStart"/>
      <w:r w:rsidR="00BD07B9">
        <w:rPr>
          <w:rFonts w:ascii="Times New Roman" w:eastAsia="Times New Roman" w:hAnsi="Times New Roman" w:cs="Times New Roman"/>
          <w:sz w:val="24"/>
          <w:szCs w:val="24"/>
          <w:lang w:eastAsia="es-ES"/>
        </w:rPr>
        <w:t>Palou-Loverdos</w:t>
      </w:r>
      <w:proofErr w:type="spellEnd"/>
      <w:r w:rsidR="00BD07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5734B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mediador y </w:t>
      </w:r>
      <w:r w:rsidR="00BD07B9">
        <w:rPr>
          <w:rFonts w:ascii="Times New Roman" w:eastAsia="Times New Roman" w:hAnsi="Times New Roman" w:cs="Times New Roman"/>
          <w:sz w:val="24"/>
          <w:szCs w:val="24"/>
          <w:lang w:eastAsia="es-ES"/>
        </w:rPr>
        <w:t>abogado acreditado ante el Tribunal Penal Internacional</w:t>
      </w:r>
      <w:r w:rsidR="005734B6">
        <w:rPr>
          <w:rFonts w:ascii="Times New Roman" w:eastAsia="Times New Roman" w:hAnsi="Times New Roman" w:cs="Times New Roman"/>
          <w:sz w:val="24"/>
          <w:szCs w:val="24"/>
          <w:lang w:eastAsia="es-ES"/>
        </w:rPr>
        <w:t>, impulsor de las Audiencias Memoriales en Cataluña</w:t>
      </w:r>
      <w:r w:rsidR="00D40F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  <w:r w:rsidR="005734B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40F61">
        <w:rPr>
          <w:rFonts w:ascii="Times New Roman" w:eastAsia="Times New Roman" w:hAnsi="Times New Roman" w:cs="Times New Roman"/>
          <w:sz w:val="24"/>
          <w:szCs w:val="24"/>
          <w:lang w:eastAsia="es-ES"/>
        </w:rPr>
        <w:t>abogado defensor de las familias de los españoles asesinados en Ruan</w:t>
      </w:r>
      <w:r w:rsidR="005734B6">
        <w:rPr>
          <w:rFonts w:ascii="Times New Roman" w:eastAsia="Times New Roman" w:hAnsi="Times New Roman" w:cs="Times New Roman"/>
          <w:sz w:val="24"/>
          <w:szCs w:val="24"/>
          <w:lang w:eastAsia="es-ES"/>
        </w:rPr>
        <w:t>da en</w:t>
      </w:r>
      <w:r w:rsidR="00D40F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tre 1997 y el año 2000. </w:t>
      </w:r>
    </w:p>
    <w:p w:rsidR="00D40F61" w:rsidRDefault="00D40F61" w:rsidP="00743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39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Tras ellos, </w:t>
      </w:r>
      <w:r w:rsidR="007439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tendremos el placer de volver a contar en una de nuestras jornadas con </w:t>
      </w:r>
      <w:r w:rsidRPr="007439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Xavier </w:t>
      </w:r>
      <w:proofErr w:type="spellStart"/>
      <w:r w:rsidRPr="007439FD">
        <w:rPr>
          <w:rFonts w:ascii="Times New Roman" w:eastAsia="Times New Roman" w:hAnsi="Times New Roman" w:cs="Times New Roman"/>
          <w:sz w:val="24"/>
          <w:szCs w:val="24"/>
          <w:lang w:eastAsia="es-ES"/>
        </w:rPr>
        <w:t>Melloni</w:t>
      </w:r>
      <w:proofErr w:type="spellEnd"/>
      <w:r w:rsidRPr="007439FD">
        <w:rPr>
          <w:rFonts w:ascii="Times New Roman" w:eastAsia="Times New Roman" w:hAnsi="Times New Roman" w:cs="Times New Roman"/>
          <w:sz w:val="24"/>
          <w:szCs w:val="24"/>
          <w:lang w:eastAsia="es-ES"/>
        </w:rPr>
        <w:t>, reputado experto en mística comparada y diálogo interreligioso</w:t>
      </w:r>
      <w:r w:rsidR="00587B1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7439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87B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invitándonos </w:t>
      </w:r>
      <w:r w:rsidR="007439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sentir que, tal vez, ante el </w:t>
      </w:r>
      <w:r w:rsidR="00970A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abismo del resentimiento </w:t>
      </w:r>
      <w:r w:rsidR="007439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solo </w:t>
      </w:r>
      <w:r w:rsidR="00587B14">
        <w:rPr>
          <w:rFonts w:ascii="Times New Roman" w:eastAsia="Times New Roman" w:hAnsi="Times New Roman" w:cs="Times New Roman"/>
          <w:sz w:val="24"/>
          <w:szCs w:val="24"/>
          <w:lang w:eastAsia="es-ES"/>
        </w:rPr>
        <w:t>quepa</w:t>
      </w:r>
      <w:r w:rsidR="007439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r w:rsidR="00970AAE">
        <w:rPr>
          <w:rFonts w:ascii="Times New Roman" w:eastAsia="Times New Roman" w:hAnsi="Times New Roman" w:cs="Times New Roman"/>
          <w:sz w:val="24"/>
          <w:szCs w:val="24"/>
          <w:lang w:eastAsia="es-ES"/>
        </w:rPr>
        <w:t>apertura a</w:t>
      </w:r>
      <w:r w:rsidR="007439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compasión.</w:t>
      </w:r>
    </w:p>
    <w:p w:rsidR="00587B14" w:rsidRPr="007439FD" w:rsidRDefault="00587B14" w:rsidP="007439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Finalmente, </w:t>
      </w:r>
      <w:r w:rsidR="00151A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actriz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Nadia Zúñiga, al frente de El Ensamble TPB, primera compañía profesional especializada en la técnica del Teatro Playback en Cataluña, facilitarán para el auditorio la integración de todo lo acontecido a lo largo de una Jornada que, sabemos, no nos dejará indiferentes.</w:t>
      </w:r>
    </w:p>
    <w:p w:rsidR="006741A4" w:rsidRDefault="006741A4" w:rsidP="00435E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</w:pPr>
    </w:p>
    <w:p w:rsidR="00435E3A" w:rsidRPr="00151AEF" w:rsidRDefault="00435E3A" w:rsidP="00435E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es-ES"/>
        </w:rPr>
      </w:pPr>
      <w:r w:rsidRPr="00151AEF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es-ES"/>
        </w:rPr>
        <w:t>Participan:</w:t>
      </w:r>
    </w:p>
    <w:p w:rsidR="00B465F1" w:rsidRPr="00151AEF" w:rsidRDefault="00B465F1" w:rsidP="00435E3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 w:rsidRPr="00151A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Dr. Jorge </w:t>
      </w:r>
      <w:proofErr w:type="spellStart"/>
      <w:r w:rsidRPr="00151A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Barudy</w:t>
      </w:r>
      <w:proofErr w:type="spellEnd"/>
      <w:r w:rsidRPr="00151A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: Neuropsiquiatra, Psiquiatra infantil, Psicoterapeuta y Terapeuta familiar</w:t>
      </w:r>
    </w:p>
    <w:p w:rsidR="00435E3A" w:rsidRPr="00151AEF" w:rsidRDefault="00435E3A" w:rsidP="00435E3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 w:rsidRPr="00151A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Sr. J. Antoni </w:t>
      </w:r>
      <w:proofErr w:type="spellStart"/>
      <w:r w:rsidRPr="00151A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Boix</w:t>
      </w:r>
      <w:proofErr w:type="spellEnd"/>
      <w:r w:rsidRPr="00151A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: Enfermero</w:t>
      </w:r>
      <w:r w:rsidR="005C31BA" w:rsidRPr="00151A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, </w:t>
      </w:r>
      <w:proofErr w:type="spellStart"/>
      <w:r w:rsidR="005C31BA" w:rsidRPr="00151A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Logoterapeuta</w:t>
      </w:r>
      <w:proofErr w:type="spellEnd"/>
      <w:r w:rsidRPr="00151A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y Responsable del SAER PSSJD</w:t>
      </w:r>
    </w:p>
    <w:p w:rsidR="00B465F1" w:rsidRDefault="00B465F1" w:rsidP="00B465F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 w:rsidRPr="00AD1E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Sra. Laura Giménez: Psicóloga y Profesional SAER PSSJD</w:t>
      </w:r>
    </w:p>
    <w:p w:rsidR="00B465F1" w:rsidRPr="00740FC3" w:rsidRDefault="00B465F1" w:rsidP="00B465F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 w:rsidRPr="00740F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Sra. Matilde Hidalgo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:</w:t>
      </w:r>
      <w:r w:rsidRPr="00740F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Enfermera y Profesional SAER PSSJD</w:t>
      </w:r>
    </w:p>
    <w:p w:rsidR="00B465F1" w:rsidRDefault="00B465F1" w:rsidP="00B465F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 w:rsidRPr="00740F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Sr. Ramón Martín, OH: </w:t>
      </w:r>
      <w:r w:rsidR="00970A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Psicólogo y </w:t>
      </w:r>
      <w:r w:rsidRPr="00740F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Capellán PSSJD</w:t>
      </w:r>
    </w:p>
    <w:p w:rsidR="00970AAE" w:rsidRPr="00740FC3" w:rsidRDefault="00970AAE" w:rsidP="00B465F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Sr. Xavier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Melloni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: Antropólogo, Teólogo y Fenomenólogo de la Religión.</w:t>
      </w:r>
    </w:p>
    <w:p w:rsidR="00D13E2D" w:rsidRDefault="00B465F1" w:rsidP="00B465F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Sr. Jordi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Palou-Loverdós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: Abogado y </w:t>
      </w:r>
      <w:r w:rsidR="00D13E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Mediador Internacional.</w:t>
      </w:r>
    </w:p>
    <w:p w:rsidR="00B465F1" w:rsidRDefault="00B465F1" w:rsidP="00B465F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Dra. María Prieto-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Ursúa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: Doctora en Psicología, </w:t>
      </w:r>
      <w:r w:rsidR="00BD70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Profesora en la Universidad Pontificia Comillas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. </w:t>
      </w:r>
    </w:p>
    <w:p w:rsidR="00970AAE" w:rsidRDefault="00970AAE" w:rsidP="00B465F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Sra.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Olha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Voronkova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: Psicóloga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Logoterapeuta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:rsidR="00970AAE" w:rsidRDefault="00970AAE" w:rsidP="00B465F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Sra. Nadia Zúñiga: Actriz, </w:t>
      </w:r>
      <w:r w:rsidR="00151A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Profesora de Teatro Social, Dramaturga.</w:t>
      </w:r>
    </w:p>
    <w:p w:rsidR="00435E3A" w:rsidRDefault="00435E3A" w:rsidP="00435E3A">
      <w:pPr>
        <w:pStyle w:val="Prrafodelista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</w:pPr>
    </w:p>
    <w:p w:rsidR="00435E3A" w:rsidRPr="00847303" w:rsidRDefault="00435E3A" w:rsidP="00435E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es-ES"/>
        </w:rPr>
      </w:pPr>
      <w:r w:rsidRPr="00847303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es-ES"/>
        </w:rPr>
        <w:t xml:space="preserve">Horario de la Jornada </w:t>
      </w:r>
    </w:p>
    <w:p w:rsidR="003070EC" w:rsidRPr="004B0E47" w:rsidRDefault="003070EC" w:rsidP="00AF62E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42424"/>
          <w:sz w:val="24"/>
          <w:szCs w:val="24"/>
          <w:lang w:eastAsia="es-ES"/>
        </w:rPr>
      </w:pPr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8’30h Acreditación</w:t>
      </w:r>
    </w:p>
    <w:p w:rsidR="003070EC" w:rsidRPr="004B0E47" w:rsidRDefault="003070EC" w:rsidP="003070EC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es-ES"/>
        </w:rPr>
      </w:pPr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9h Bienvenida institucional – </w:t>
      </w:r>
      <w:proofErr w:type="spellStart"/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Direcció</w:t>
      </w:r>
      <w:proofErr w:type="spellEnd"/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 / SAER / </w:t>
      </w:r>
      <w:proofErr w:type="spellStart"/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Afers</w:t>
      </w:r>
      <w:proofErr w:type="spellEnd"/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 Religiosos</w:t>
      </w:r>
    </w:p>
    <w:p w:rsidR="003070EC" w:rsidRPr="004B0E47" w:rsidRDefault="003070EC" w:rsidP="003070EC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es-ES"/>
        </w:rPr>
      </w:pPr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9’</w:t>
      </w:r>
      <w:r w:rsidR="00F3508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1</w:t>
      </w:r>
      <w:r w:rsidR="001638E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5</w:t>
      </w:r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h </w:t>
      </w:r>
      <w:r w:rsidR="002912F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(</w:t>
      </w:r>
      <w:r w:rsidR="002912F2" w:rsidRPr="002912F2">
        <w:rPr>
          <w:rFonts w:ascii="Times New Roman" w:eastAsia="Times New Roman" w:hAnsi="Times New Roman" w:cs="Times New Roman"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In</w:t>
      </w:r>
      <w:r w:rsidR="002912F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)c</w:t>
      </w:r>
      <w:r w:rsidRPr="004B0E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onveniencia, dificultades, peligros y trampas del perdón </w:t>
      </w:r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– María Prieto </w:t>
      </w:r>
      <w:proofErr w:type="spellStart"/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Ursúa</w:t>
      </w:r>
      <w:proofErr w:type="spellEnd"/>
      <w:r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. Presenta </w:t>
      </w:r>
      <w:r w:rsidR="00151AE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Ramón Martín</w:t>
      </w:r>
    </w:p>
    <w:p w:rsidR="003070EC" w:rsidRPr="004B0E47" w:rsidRDefault="00F35080" w:rsidP="003070EC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10’15</w:t>
      </w:r>
      <w:r w:rsidR="001638E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h</w:t>
      </w:r>
      <w:r w:rsidR="003070EC"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 Pausa – Café</w:t>
      </w:r>
    </w:p>
    <w:p w:rsidR="003070EC" w:rsidRPr="004B0E47" w:rsidRDefault="00F35080" w:rsidP="003070EC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10</w:t>
      </w:r>
      <w:r w:rsidR="001638E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45</w:t>
      </w:r>
      <w:r w:rsidR="003070EC"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h Mesa redonda: </w:t>
      </w:r>
      <w:r w:rsidR="0039763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Justicia, perdón y reconciliación social</w:t>
      </w:r>
      <w:r w:rsidR="003070EC"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. Participantes: </w:t>
      </w:r>
      <w:r w:rsidR="0039763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Jorge </w:t>
      </w:r>
      <w:proofErr w:type="spellStart"/>
      <w:r w:rsidR="0039763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Barudy</w:t>
      </w:r>
      <w:proofErr w:type="spellEnd"/>
      <w:r w:rsidR="0039763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, Jordi </w:t>
      </w:r>
      <w:proofErr w:type="spellStart"/>
      <w:r w:rsidR="0039763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Palou</w:t>
      </w:r>
      <w:proofErr w:type="spellEnd"/>
      <w:r w:rsidR="0039763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, </w:t>
      </w:r>
      <w:proofErr w:type="spellStart"/>
      <w:r w:rsidR="0039763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Olha</w:t>
      </w:r>
      <w:proofErr w:type="spellEnd"/>
      <w:r w:rsidR="0039763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 </w:t>
      </w:r>
      <w:proofErr w:type="spellStart"/>
      <w:r w:rsidR="0039763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Vor</w:t>
      </w:r>
      <w:r w:rsidR="00AF62E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o</w:t>
      </w:r>
      <w:r w:rsidR="0039763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nkova</w:t>
      </w:r>
      <w:proofErr w:type="spellEnd"/>
      <w:r w:rsidR="0039763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. Modera Toni Boix</w:t>
      </w:r>
    </w:p>
    <w:p w:rsidR="003070EC" w:rsidRPr="004B0E47" w:rsidRDefault="001638EA" w:rsidP="003070EC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12’</w:t>
      </w:r>
      <w:r w:rsidR="00F3508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30</w:t>
      </w:r>
      <w:r w:rsidR="003070EC"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h</w:t>
      </w:r>
      <w:r w:rsidR="003070EC" w:rsidRPr="004B0E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 Perdón, redención y compasión</w:t>
      </w:r>
      <w:r w:rsidR="003070EC"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 – Xavier </w:t>
      </w:r>
      <w:proofErr w:type="spellStart"/>
      <w:r w:rsidR="003070EC"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Melloni</w:t>
      </w:r>
      <w:proofErr w:type="spellEnd"/>
      <w:r w:rsidR="003070EC"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. Presenta </w:t>
      </w:r>
      <w:r w:rsidR="00151AE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Blanca de la Puente / Matilde Hidalgo</w:t>
      </w:r>
    </w:p>
    <w:p w:rsidR="003070EC" w:rsidRDefault="00284080" w:rsidP="003070EC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13’</w:t>
      </w:r>
      <w:r w:rsidR="00F3508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30</w:t>
      </w:r>
      <w:r w:rsidR="003070EC" w:rsidRPr="004B0E4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h Cierre de la Jornada – </w:t>
      </w:r>
      <w:r w:rsidR="00BD707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El Ensamble, </w:t>
      </w:r>
      <w:proofErr w:type="spellStart"/>
      <w:r w:rsidR="001638E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Teatre</w:t>
      </w:r>
      <w:proofErr w:type="spellEnd"/>
      <w:r w:rsidR="001638E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 xml:space="preserve"> Playback</w:t>
      </w:r>
      <w:r w:rsidR="00151AE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. Presenta Laura Giménez</w:t>
      </w:r>
    </w:p>
    <w:p w:rsidR="009476D2" w:rsidRDefault="00531A6E" w:rsidP="00245AFE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14’30</w:t>
      </w:r>
      <w:r w:rsidR="003666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h Despedida</w:t>
      </w:r>
      <w:r w:rsidR="00BE704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es-ES"/>
        </w:rPr>
        <w:t>. Matilde Hidalgo / Bea de Novoa</w:t>
      </w:r>
    </w:p>
    <w:sectPr w:rsidR="00947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0E2D"/>
    <w:multiLevelType w:val="hybridMultilevel"/>
    <w:tmpl w:val="0F326544"/>
    <w:lvl w:ilvl="0" w:tplc="1AFCB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1A52"/>
    <w:multiLevelType w:val="hybridMultilevel"/>
    <w:tmpl w:val="A0FA366A"/>
    <w:lvl w:ilvl="0" w:tplc="70D2A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31CFD"/>
    <w:multiLevelType w:val="hybridMultilevel"/>
    <w:tmpl w:val="7CA40B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43B57"/>
    <w:multiLevelType w:val="hybridMultilevel"/>
    <w:tmpl w:val="5CB4E5E0"/>
    <w:lvl w:ilvl="0" w:tplc="875C4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BC66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1481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42D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1A18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C6F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61A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234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B666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B6D6908"/>
    <w:multiLevelType w:val="multilevel"/>
    <w:tmpl w:val="6820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D6AE9"/>
    <w:multiLevelType w:val="hybridMultilevel"/>
    <w:tmpl w:val="FDAC4174"/>
    <w:lvl w:ilvl="0" w:tplc="64D47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F6D05"/>
    <w:multiLevelType w:val="multilevel"/>
    <w:tmpl w:val="2B36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05"/>
    <w:rsid w:val="0009124E"/>
    <w:rsid w:val="000B0839"/>
    <w:rsid w:val="000C722E"/>
    <w:rsid w:val="000C7554"/>
    <w:rsid w:val="00105EDF"/>
    <w:rsid w:val="00140EDA"/>
    <w:rsid w:val="00151AEF"/>
    <w:rsid w:val="001638EA"/>
    <w:rsid w:val="001E1996"/>
    <w:rsid w:val="00200B8F"/>
    <w:rsid w:val="00201D34"/>
    <w:rsid w:val="002277B8"/>
    <w:rsid w:val="00245AFE"/>
    <w:rsid w:val="00247D1C"/>
    <w:rsid w:val="00270735"/>
    <w:rsid w:val="00284080"/>
    <w:rsid w:val="002912F2"/>
    <w:rsid w:val="002B10A9"/>
    <w:rsid w:val="003070EC"/>
    <w:rsid w:val="0031440E"/>
    <w:rsid w:val="003666A7"/>
    <w:rsid w:val="0039763C"/>
    <w:rsid w:val="003B2986"/>
    <w:rsid w:val="003C4AA9"/>
    <w:rsid w:val="004217A8"/>
    <w:rsid w:val="0043456D"/>
    <w:rsid w:val="00435E3A"/>
    <w:rsid w:val="004D7278"/>
    <w:rsid w:val="004E6969"/>
    <w:rsid w:val="004F2254"/>
    <w:rsid w:val="00531A6E"/>
    <w:rsid w:val="0053337C"/>
    <w:rsid w:val="00554E57"/>
    <w:rsid w:val="00555D4D"/>
    <w:rsid w:val="005734B6"/>
    <w:rsid w:val="00587B14"/>
    <w:rsid w:val="005C31BA"/>
    <w:rsid w:val="005C47F7"/>
    <w:rsid w:val="005D4118"/>
    <w:rsid w:val="0061421E"/>
    <w:rsid w:val="00631E27"/>
    <w:rsid w:val="00662A27"/>
    <w:rsid w:val="0066653B"/>
    <w:rsid w:val="0067371A"/>
    <w:rsid w:val="006741A4"/>
    <w:rsid w:val="006C285E"/>
    <w:rsid w:val="007113FE"/>
    <w:rsid w:val="007118CE"/>
    <w:rsid w:val="0074018D"/>
    <w:rsid w:val="007439FD"/>
    <w:rsid w:val="007556C5"/>
    <w:rsid w:val="00765170"/>
    <w:rsid w:val="00772FA3"/>
    <w:rsid w:val="007C36B9"/>
    <w:rsid w:val="007F02BA"/>
    <w:rsid w:val="007F0AC8"/>
    <w:rsid w:val="008008E9"/>
    <w:rsid w:val="0083214D"/>
    <w:rsid w:val="00847303"/>
    <w:rsid w:val="00875168"/>
    <w:rsid w:val="00876705"/>
    <w:rsid w:val="00892DBB"/>
    <w:rsid w:val="008F79D2"/>
    <w:rsid w:val="00926117"/>
    <w:rsid w:val="009476D2"/>
    <w:rsid w:val="00970AAE"/>
    <w:rsid w:val="00993023"/>
    <w:rsid w:val="009F585D"/>
    <w:rsid w:val="00A172F5"/>
    <w:rsid w:val="00A421F8"/>
    <w:rsid w:val="00A90C53"/>
    <w:rsid w:val="00AB6C12"/>
    <w:rsid w:val="00AD1EA8"/>
    <w:rsid w:val="00AD59DB"/>
    <w:rsid w:val="00AF62EC"/>
    <w:rsid w:val="00B108A6"/>
    <w:rsid w:val="00B123C6"/>
    <w:rsid w:val="00B414E0"/>
    <w:rsid w:val="00B465F1"/>
    <w:rsid w:val="00B6517F"/>
    <w:rsid w:val="00BC0EB4"/>
    <w:rsid w:val="00BD07B9"/>
    <w:rsid w:val="00BD7072"/>
    <w:rsid w:val="00BE7043"/>
    <w:rsid w:val="00BF3C3B"/>
    <w:rsid w:val="00C11902"/>
    <w:rsid w:val="00C26E57"/>
    <w:rsid w:val="00C30E77"/>
    <w:rsid w:val="00C70B58"/>
    <w:rsid w:val="00C80ACC"/>
    <w:rsid w:val="00CD753B"/>
    <w:rsid w:val="00CF709E"/>
    <w:rsid w:val="00D00A4D"/>
    <w:rsid w:val="00D128DF"/>
    <w:rsid w:val="00D13E2D"/>
    <w:rsid w:val="00D40F61"/>
    <w:rsid w:val="00D76474"/>
    <w:rsid w:val="00D8450F"/>
    <w:rsid w:val="00DF0A70"/>
    <w:rsid w:val="00E04D58"/>
    <w:rsid w:val="00E07FC8"/>
    <w:rsid w:val="00E2312D"/>
    <w:rsid w:val="00E648CC"/>
    <w:rsid w:val="00E71A9C"/>
    <w:rsid w:val="00E86D25"/>
    <w:rsid w:val="00EC723C"/>
    <w:rsid w:val="00F10EBF"/>
    <w:rsid w:val="00F1592D"/>
    <w:rsid w:val="00F35080"/>
    <w:rsid w:val="00F850AC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4FD6C-DDC5-4A80-8B48-C7774157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10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70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10EB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247D1C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247D1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F2254"/>
  </w:style>
  <w:style w:type="character" w:styleId="Textoennegrita">
    <w:name w:val="Strong"/>
    <w:basedOn w:val="Fuentedeprrafopredeter"/>
    <w:uiPriority w:val="22"/>
    <w:qFormat/>
    <w:rsid w:val="004F225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1A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uentedeprrafopredeter"/>
    <w:rsid w:val="005C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556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3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Antoni Boix Ferrer</dc:creator>
  <cp:lastModifiedBy>Suport Activitats</cp:lastModifiedBy>
  <cp:revision>2</cp:revision>
  <cp:lastPrinted>2022-07-04T13:05:00Z</cp:lastPrinted>
  <dcterms:created xsi:type="dcterms:W3CDTF">2024-09-16T11:39:00Z</dcterms:created>
  <dcterms:modified xsi:type="dcterms:W3CDTF">2024-09-16T11:39:00Z</dcterms:modified>
</cp:coreProperties>
</file>