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F26EF" w14:textId="77777777" w:rsidR="00370136" w:rsidRDefault="007B2ACC" w:rsidP="00370136">
      <w:pPr>
        <w:pBdr>
          <w:top w:val="nil"/>
          <w:left w:val="nil"/>
          <w:bottom w:val="nil"/>
          <w:right w:val="nil"/>
          <w:between w:val="nil"/>
        </w:pBdr>
        <w:tabs>
          <w:tab w:val="left" w:pos="2685"/>
        </w:tabs>
        <w:spacing w:before="1238" w:after="0" w:line="240" w:lineRule="auto"/>
        <w:ind w:left="446"/>
        <w:rPr>
          <w:rFonts w:ascii="Arial" w:eastAsia="Arial" w:hAnsi="Arial" w:cs="Arial"/>
          <w:b/>
          <w:color w:val="000000"/>
          <w:sz w:val="24"/>
          <w:szCs w:val="24"/>
          <w:lang w:val="ca-ES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Pr="005D39D9">
        <w:rPr>
          <w:rFonts w:ascii="Arial" w:eastAsia="Arial" w:hAnsi="Arial" w:cs="Arial"/>
          <w:b/>
          <w:color w:val="000000"/>
          <w:sz w:val="24"/>
          <w:szCs w:val="24"/>
          <w:lang w:val="ca-ES"/>
        </w:rPr>
        <w:t xml:space="preserve">         </w:t>
      </w:r>
      <w:r w:rsidRPr="005D39D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s-ES"/>
        </w:rPr>
        <w:drawing>
          <wp:inline distT="0" distB="0" distL="0" distR="0" wp14:anchorId="2E59DC9D" wp14:editId="48714E13">
            <wp:extent cx="1270738" cy="1568073"/>
            <wp:effectExtent l="0" t="0" r="0" b="0"/>
            <wp:docPr id="2053" name="image1.png" descr="logo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17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738" cy="15680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ADEA7EB" w14:textId="008E55C6" w:rsidR="00CA1FBA" w:rsidRPr="005D39D9" w:rsidRDefault="007B2ACC" w:rsidP="00370136">
      <w:pPr>
        <w:pBdr>
          <w:top w:val="nil"/>
          <w:left w:val="nil"/>
          <w:bottom w:val="nil"/>
          <w:right w:val="nil"/>
          <w:between w:val="nil"/>
        </w:pBdr>
        <w:tabs>
          <w:tab w:val="left" w:pos="2685"/>
        </w:tabs>
        <w:spacing w:before="1238" w:after="0" w:line="240" w:lineRule="auto"/>
        <w:ind w:left="446"/>
        <w:jc w:val="center"/>
        <w:rPr>
          <w:rFonts w:ascii="Arial" w:eastAsia="Arial" w:hAnsi="Arial" w:cs="Arial"/>
          <w:b/>
          <w:color w:val="000000"/>
          <w:sz w:val="24"/>
          <w:szCs w:val="24"/>
          <w:lang w:val="ca-ES"/>
        </w:rPr>
      </w:pPr>
      <w:r w:rsidRPr="005D39D9">
        <w:rPr>
          <w:rFonts w:ascii="Arial" w:eastAsia="Arial" w:hAnsi="Arial" w:cs="Arial"/>
          <w:b/>
          <w:color w:val="000000"/>
          <w:sz w:val="24"/>
          <w:szCs w:val="24"/>
          <w:lang w:val="ca-ES"/>
        </w:rPr>
        <w:t>AJUT PER A LA RECERCA DE LA SOCIETAT CATALANA D’ENDOCRINOLOGIA I NUTRICIÓ 202</w:t>
      </w:r>
      <w:r w:rsidR="00626232">
        <w:rPr>
          <w:rFonts w:ascii="Arial" w:eastAsia="Arial" w:hAnsi="Arial" w:cs="Arial"/>
          <w:b/>
          <w:color w:val="000000"/>
          <w:sz w:val="24"/>
          <w:szCs w:val="24"/>
          <w:lang w:val="ca-ES"/>
        </w:rPr>
        <w:t>4</w:t>
      </w:r>
    </w:p>
    <w:p w14:paraId="7ADCE1F9" w14:textId="6E17CF1F" w:rsidR="00CA1FBA" w:rsidRPr="005D39D9" w:rsidRDefault="007B2ACC">
      <w:pPr>
        <w:pBdr>
          <w:top w:val="nil"/>
          <w:left w:val="nil"/>
          <w:bottom w:val="nil"/>
          <w:right w:val="nil"/>
          <w:between w:val="nil"/>
        </w:pBdr>
        <w:spacing w:before="374" w:after="0" w:line="240" w:lineRule="auto"/>
        <w:ind w:left="269" w:right="-1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  <w:r w:rsidRPr="005D39D9">
        <w:rPr>
          <w:rFonts w:ascii="Arial" w:eastAsia="Arial" w:hAnsi="Arial" w:cs="Arial"/>
          <w:color w:val="000000"/>
          <w:lang w:val="ca-ES"/>
        </w:rPr>
        <w:t xml:space="preserve">La Societat Catalana d’Endocrinologia i Nutrició convoca </w:t>
      </w:r>
      <w:r w:rsidR="00E05C8F">
        <w:rPr>
          <w:rFonts w:ascii="Arial" w:eastAsia="Arial" w:hAnsi="Arial" w:cs="Arial"/>
          <w:b/>
          <w:color w:val="000000"/>
          <w:lang w:val="ca-ES"/>
        </w:rPr>
        <w:t>un</w:t>
      </w:r>
      <w:r w:rsidRPr="005D39D9">
        <w:rPr>
          <w:rFonts w:ascii="Arial" w:eastAsia="Arial" w:hAnsi="Arial" w:cs="Arial"/>
          <w:b/>
          <w:color w:val="000000"/>
          <w:lang w:val="ca-ES"/>
        </w:rPr>
        <w:t xml:space="preserve"> ajut</w:t>
      </w:r>
      <w:r w:rsidRPr="005D39D9">
        <w:rPr>
          <w:rFonts w:ascii="Arial" w:eastAsia="Arial" w:hAnsi="Arial" w:cs="Arial"/>
          <w:color w:val="000000"/>
          <w:lang w:val="ca-ES"/>
        </w:rPr>
        <w:t>,</w:t>
      </w:r>
      <w:r w:rsidRPr="005D39D9">
        <w:rPr>
          <w:rFonts w:ascii="Arial" w:eastAsia="Arial" w:hAnsi="Arial" w:cs="Arial"/>
          <w:b/>
          <w:color w:val="000000"/>
          <w:lang w:val="ca-ES"/>
        </w:rPr>
        <w:t xml:space="preserve"> perfil bàsic </w:t>
      </w:r>
      <w:r w:rsidR="00E05C8F">
        <w:rPr>
          <w:rFonts w:ascii="Arial" w:eastAsia="Arial" w:hAnsi="Arial" w:cs="Arial"/>
          <w:b/>
          <w:color w:val="000000"/>
          <w:lang w:val="ca-ES"/>
        </w:rPr>
        <w:t xml:space="preserve">o </w:t>
      </w:r>
      <w:r w:rsidRPr="005D39D9">
        <w:rPr>
          <w:rFonts w:ascii="Arial" w:eastAsia="Arial" w:hAnsi="Arial" w:cs="Arial"/>
          <w:b/>
          <w:color w:val="000000"/>
          <w:lang w:val="ca-ES"/>
        </w:rPr>
        <w:t xml:space="preserve">clínic </w:t>
      </w:r>
      <w:r w:rsidRPr="005D39D9">
        <w:rPr>
          <w:rFonts w:ascii="Arial" w:eastAsia="Arial" w:hAnsi="Arial" w:cs="Arial"/>
          <w:color w:val="000000"/>
          <w:lang w:val="ca-ES"/>
        </w:rPr>
        <w:t xml:space="preserve">per a realitzar un </w:t>
      </w:r>
      <w:r w:rsidRPr="005D39D9">
        <w:rPr>
          <w:rFonts w:ascii="Arial" w:eastAsia="Arial" w:hAnsi="Arial" w:cs="Arial"/>
          <w:b/>
          <w:color w:val="000000"/>
          <w:lang w:val="ca-ES"/>
        </w:rPr>
        <w:t xml:space="preserve">Treball de Recerca </w:t>
      </w:r>
      <w:r w:rsidRPr="005D39D9">
        <w:rPr>
          <w:rFonts w:ascii="Arial" w:eastAsia="Arial" w:hAnsi="Arial" w:cs="Arial"/>
          <w:color w:val="000000"/>
          <w:lang w:val="ca-ES"/>
        </w:rPr>
        <w:t xml:space="preserve">sobre un tema relacionat amb l’especialitat, la realització del qual ha de repercutir beneficiosament </w:t>
      </w:r>
      <w:r w:rsidR="00626232">
        <w:rPr>
          <w:rFonts w:ascii="Arial" w:eastAsia="Arial" w:hAnsi="Arial" w:cs="Arial"/>
          <w:color w:val="000000"/>
          <w:lang w:val="ca-ES"/>
        </w:rPr>
        <w:t>a</w:t>
      </w:r>
      <w:r w:rsidRPr="005D39D9">
        <w:rPr>
          <w:rFonts w:ascii="Arial" w:eastAsia="Arial" w:hAnsi="Arial" w:cs="Arial"/>
          <w:color w:val="000000"/>
          <w:lang w:val="ca-ES"/>
        </w:rPr>
        <w:t xml:space="preserve"> l’Endocrinologia catalana. </w:t>
      </w:r>
    </w:p>
    <w:p w14:paraId="06D5F430" w14:textId="77777777" w:rsidR="00CA1FBA" w:rsidRPr="005D39D9" w:rsidRDefault="007B2ACC">
      <w:pPr>
        <w:pBdr>
          <w:top w:val="nil"/>
          <w:left w:val="nil"/>
          <w:bottom w:val="nil"/>
          <w:right w:val="nil"/>
          <w:between w:val="nil"/>
        </w:pBdr>
        <w:spacing w:before="398" w:after="0" w:line="240" w:lineRule="auto"/>
        <w:ind w:right="3979" w:firstLine="269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  <w:r w:rsidRPr="005D39D9">
        <w:rPr>
          <w:rFonts w:ascii="Arial" w:eastAsia="Arial" w:hAnsi="Arial" w:cs="Arial"/>
          <w:b/>
          <w:color w:val="000000"/>
          <w:sz w:val="24"/>
          <w:szCs w:val="24"/>
          <w:lang w:val="ca-ES"/>
        </w:rPr>
        <w:t xml:space="preserve">BASES </w:t>
      </w:r>
    </w:p>
    <w:p w14:paraId="59058A1C" w14:textId="71377371" w:rsidR="00CA1FBA" w:rsidRPr="005D39D9" w:rsidRDefault="007B2ACC">
      <w:pPr>
        <w:pBdr>
          <w:top w:val="nil"/>
          <w:left w:val="nil"/>
          <w:bottom w:val="nil"/>
          <w:right w:val="nil"/>
          <w:between w:val="nil"/>
        </w:pBdr>
        <w:spacing w:before="403" w:after="0" w:line="240" w:lineRule="auto"/>
        <w:ind w:left="269" w:right="-143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  <w:r w:rsidRPr="005D39D9">
        <w:rPr>
          <w:rFonts w:ascii="Arial" w:eastAsia="Arial" w:hAnsi="Arial" w:cs="Arial"/>
          <w:b/>
          <w:color w:val="000000"/>
          <w:lang w:val="ca-ES"/>
        </w:rPr>
        <w:t>1.</w:t>
      </w:r>
      <w:r w:rsidR="005D39D9">
        <w:rPr>
          <w:rFonts w:ascii="Arial" w:eastAsia="Arial" w:hAnsi="Arial" w:cs="Arial"/>
          <w:b/>
          <w:color w:val="000000"/>
          <w:lang w:val="ca-ES"/>
        </w:rPr>
        <w:t xml:space="preserve"> </w:t>
      </w:r>
      <w:r w:rsidRPr="005D39D9">
        <w:rPr>
          <w:rFonts w:ascii="Arial" w:eastAsia="Arial" w:hAnsi="Arial" w:cs="Arial"/>
          <w:b/>
          <w:color w:val="000000"/>
          <w:lang w:val="ca-ES"/>
        </w:rPr>
        <w:t xml:space="preserve">Beneficiaris </w:t>
      </w:r>
    </w:p>
    <w:p w14:paraId="4490489C" w14:textId="1EBD3621" w:rsidR="00CA1FBA" w:rsidRPr="005D39D9" w:rsidRDefault="007B2ACC">
      <w:pPr>
        <w:pBdr>
          <w:top w:val="nil"/>
          <w:left w:val="nil"/>
          <w:bottom w:val="nil"/>
          <w:right w:val="nil"/>
          <w:between w:val="nil"/>
        </w:pBdr>
        <w:spacing w:before="398" w:after="0" w:line="240" w:lineRule="auto"/>
        <w:ind w:left="269" w:right="-173"/>
        <w:jc w:val="both"/>
        <w:rPr>
          <w:rFonts w:ascii="Arial" w:eastAsia="Arial" w:hAnsi="Arial" w:cs="Arial"/>
          <w:color w:val="000000"/>
          <w:lang w:val="ca-ES"/>
        </w:rPr>
      </w:pPr>
      <w:r w:rsidRPr="005D39D9">
        <w:rPr>
          <w:rFonts w:ascii="Arial" w:eastAsia="Arial" w:hAnsi="Arial" w:cs="Arial"/>
          <w:color w:val="000000"/>
          <w:lang w:val="ca-ES"/>
        </w:rPr>
        <w:t>1.1.</w:t>
      </w:r>
      <w:r w:rsidR="005D39D9">
        <w:rPr>
          <w:rFonts w:ascii="Arial" w:eastAsia="Arial" w:hAnsi="Arial" w:cs="Arial"/>
          <w:color w:val="000000"/>
          <w:lang w:val="ca-ES"/>
        </w:rPr>
        <w:t xml:space="preserve"> </w:t>
      </w:r>
      <w:r w:rsidRPr="005D39D9">
        <w:rPr>
          <w:rFonts w:ascii="Arial" w:eastAsia="Arial" w:hAnsi="Arial" w:cs="Arial"/>
          <w:color w:val="000000"/>
          <w:lang w:val="ca-ES"/>
        </w:rPr>
        <w:t>Els candidats</w:t>
      </w:r>
      <w:r w:rsidRPr="005D39D9">
        <w:rPr>
          <w:rFonts w:ascii="Arial" w:eastAsia="Arial" w:hAnsi="Arial" w:cs="Arial"/>
          <w:b/>
          <w:color w:val="000000"/>
          <w:lang w:val="ca-ES"/>
        </w:rPr>
        <w:t xml:space="preserve"> </w:t>
      </w:r>
      <w:r w:rsidRPr="005D39D9">
        <w:rPr>
          <w:rFonts w:ascii="Arial" w:eastAsia="Arial" w:hAnsi="Arial" w:cs="Arial"/>
          <w:color w:val="000000"/>
          <w:lang w:val="ca-ES"/>
        </w:rPr>
        <w:t xml:space="preserve">han de ser membres de la Societat Catalana d’Endocrinologia i Nutrició amb antiguitat superior a un any i estar al corrent del pagament de quotes. </w:t>
      </w:r>
    </w:p>
    <w:p w14:paraId="6E3E6CD9" w14:textId="157CD383" w:rsidR="00CA1FBA" w:rsidRPr="005D39D9" w:rsidRDefault="007B2ACC">
      <w:pPr>
        <w:pBdr>
          <w:top w:val="nil"/>
          <w:left w:val="nil"/>
          <w:bottom w:val="nil"/>
          <w:right w:val="nil"/>
          <w:between w:val="nil"/>
        </w:pBdr>
        <w:spacing w:before="398" w:after="0" w:line="240" w:lineRule="auto"/>
        <w:ind w:left="269" w:right="-173"/>
        <w:jc w:val="both"/>
        <w:rPr>
          <w:rFonts w:ascii="Arial" w:eastAsia="Arial" w:hAnsi="Arial" w:cs="Arial"/>
          <w:color w:val="000000"/>
          <w:lang w:val="ca-ES"/>
        </w:rPr>
      </w:pPr>
      <w:r w:rsidRPr="005D39D9">
        <w:rPr>
          <w:rFonts w:ascii="Arial" w:eastAsia="Arial" w:hAnsi="Arial" w:cs="Arial"/>
          <w:color w:val="000000"/>
          <w:lang w:val="ca-ES"/>
        </w:rPr>
        <w:t>1.2.</w:t>
      </w:r>
      <w:r w:rsidR="005D39D9">
        <w:rPr>
          <w:rFonts w:ascii="Arial" w:eastAsia="Arial" w:hAnsi="Arial" w:cs="Arial"/>
          <w:color w:val="000000"/>
          <w:lang w:val="ca-ES"/>
        </w:rPr>
        <w:t xml:space="preserve"> </w:t>
      </w:r>
      <w:r w:rsidRPr="005D39D9">
        <w:rPr>
          <w:rFonts w:ascii="Arial" w:eastAsia="Arial" w:hAnsi="Arial" w:cs="Arial"/>
          <w:color w:val="000000"/>
          <w:lang w:val="ca-ES"/>
        </w:rPr>
        <w:t>Per a presentar-se, cal pertànyer a un grup de treball, que no hagi obtingut el premi en els darrers do</w:t>
      </w:r>
      <w:r w:rsidRPr="005D39D9">
        <w:rPr>
          <w:rFonts w:ascii="Arial" w:eastAsia="Arial" w:hAnsi="Arial" w:cs="Arial"/>
          <w:color w:val="000000"/>
          <w:lang w:val="ca-ES"/>
        </w:rPr>
        <w:t xml:space="preserve">s anys. </w:t>
      </w:r>
    </w:p>
    <w:p w14:paraId="6BE2BB6A" w14:textId="5299F1CD" w:rsidR="00CA1FBA" w:rsidRPr="005D39D9" w:rsidRDefault="007B2ACC">
      <w:pPr>
        <w:pBdr>
          <w:top w:val="nil"/>
          <w:left w:val="nil"/>
          <w:bottom w:val="nil"/>
          <w:right w:val="nil"/>
          <w:between w:val="nil"/>
        </w:pBdr>
        <w:spacing w:before="398" w:after="0" w:line="240" w:lineRule="auto"/>
        <w:ind w:left="269" w:right="-173"/>
        <w:jc w:val="both"/>
        <w:rPr>
          <w:rFonts w:ascii="Arial" w:eastAsia="Arial" w:hAnsi="Arial" w:cs="Arial"/>
          <w:color w:val="000000"/>
          <w:lang w:val="ca-ES"/>
        </w:rPr>
      </w:pPr>
      <w:r w:rsidRPr="005D39D9">
        <w:rPr>
          <w:rFonts w:ascii="Arial" w:eastAsia="Arial" w:hAnsi="Arial" w:cs="Arial"/>
          <w:color w:val="000000"/>
          <w:lang w:val="ca-ES"/>
        </w:rPr>
        <w:t>1.3.</w:t>
      </w:r>
      <w:r w:rsidR="005D39D9">
        <w:rPr>
          <w:rFonts w:ascii="Arial" w:eastAsia="Arial" w:hAnsi="Arial" w:cs="Arial"/>
          <w:color w:val="000000"/>
          <w:lang w:val="ca-ES"/>
        </w:rPr>
        <w:t xml:space="preserve"> </w:t>
      </w:r>
      <w:r w:rsidRPr="005D39D9">
        <w:rPr>
          <w:rFonts w:ascii="Arial" w:eastAsia="Arial" w:hAnsi="Arial" w:cs="Arial"/>
          <w:color w:val="000000"/>
          <w:lang w:val="ca-ES"/>
        </w:rPr>
        <w:t xml:space="preserve">L’investigador principal del projecte candidat a l’Ajut Clínic o Bàsic ha de fer un màxim de 12 anys que hagi acabat la residencia MIR o un màxim de 15 anys que hagi acabat el grau universitari. Es farà una compensació pels mesos de baixa </w:t>
      </w:r>
      <w:r w:rsidRPr="005D39D9">
        <w:rPr>
          <w:rFonts w:ascii="Arial" w:eastAsia="Arial" w:hAnsi="Arial" w:cs="Arial"/>
          <w:color w:val="000000"/>
          <w:lang w:val="ca-ES"/>
        </w:rPr>
        <w:t>maternal/paternal, sempre que s’acrediti amb un document oficial.</w:t>
      </w:r>
    </w:p>
    <w:p w14:paraId="5777BC37" w14:textId="5DCE68DE" w:rsidR="00CA1FBA" w:rsidRPr="005D39D9" w:rsidRDefault="007B2ACC" w:rsidP="00E05C8F">
      <w:pPr>
        <w:pBdr>
          <w:top w:val="nil"/>
          <w:left w:val="nil"/>
          <w:bottom w:val="nil"/>
          <w:right w:val="nil"/>
          <w:between w:val="nil"/>
        </w:pBdr>
        <w:spacing w:before="398" w:after="0" w:line="240" w:lineRule="auto"/>
        <w:ind w:left="269" w:right="-173"/>
        <w:jc w:val="both"/>
        <w:rPr>
          <w:rFonts w:ascii="Arial" w:eastAsia="Arial" w:hAnsi="Arial" w:cs="Arial"/>
          <w:color w:val="000000"/>
          <w:lang w:val="ca-ES"/>
        </w:rPr>
      </w:pPr>
      <w:r w:rsidRPr="005D39D9">
        <w:rPr>
          <w:rFonts w:ascii="Arial" w:eastAsia="Arial" w:hAnsi="Arial" w:cs="Arial"/>
          <w:color w:val="000000"/>
          <w:lang w:val="ca-ES"/>
        </w:rPr>
        <w:t>1.4.</w:t>
      </w:r>
      <w:r w:rsidR="00E05C8F">
        <w:rPr>
          <w:rFonts w:ascii="Arial" w:eastAsia="Arial" w:hAnsi="Arial" w:cs="Arial"/>
          <w:color w:val="000000"/>
          <w:lang w:val="ca-ES"/>
        </w:rPr>
        <w:t xml:space="preserve"> </w:t>
      </w:r>
      <w:r w:rsidRPr="005D39D9">
        <w:rPr>
          <w:rFonts w:ascii="Arial" w:eastAsia="Arial" w:hAnsi="Arial" w:cs="Arial"/>
          <w:color w:val="000000"/>
          <w:lang w:val="ca-ES"/>
        </w:rPr>
        <w:t xml:space="preserve">Si un centre ha guanyat l’ajut en una modalitat (ajut clínic o bàsic) l’any anterior, es pot tornar a presentar el següent any en l’altra modalitat d’ajut, sempre i quan es tracti d’un projecte no relacionat amb el projecte guanyador de l’any anterior. </w:t>
      </w:r>
    </w:p>
    <w:p w14:paraId="277C6984" w14:textId="49982166" w:rsidR="00CA1FBA" w:rsidRPr="005D39D9" w:rsidRDefault="007B2ACC">
      <w:pPr>
        <w:pBdr>
          <w:top w:val="nil"/>
          <w:left w:val="nil"/>
          <w:bottom w:val="nil"/>
          <w:right w:val="nil"/>
          <w:between w:val="nil"/>
        </w:pBdr>
        <w:spacing w:before="398" w:after="0" w:line="240" w:lineRule="auto"/>
        <w:ind w:left="269" w:right="-173"/>
        <w:jc w:val="both"/>
        <w:rPr>
          <w:rFonts w:ascii="Arial" w:eastAsia="Arial" w:hAnsi="Arial" w:cs="Arial"/>
          <w:color w:val="000000"/>
          <w:lang w:val="ca-ES"/>
        </w:rPr>
      </w:pPr>
      <w:r w:rsidRPr="005D39D9">
        <w:rPr>
          <w:rFonts w:ascii="Arial" w:eastAsia="Arial" w:hAnsi="Arial" w:cs="Arial"/>
          <w:color w:val="000000"/>
          <w:lang w:val="ca-ES"/>
        </w:rPr>
        <w:t>1.</w:t>
      </w:r>
      <w:r w:rsidRPr="005D39D9">
        <w:rPr>
          <w:rFonts w:ascii="Arial" w:eastAsia="Arial" w:hAnsi="Arial" w:cs="Arial"/>
          <w:color w:val="000000"/>
          <w:lang w:val="ca-ES"/>
        </w:rPr>
        <w:t>6.</w:t>
      </w:r>
      <w:r w:rsidR="005D39D9">
        <w:rPr>
          <w:rFonts w:ascii="Arial" w:eastAsia="Arial" w:hAnsi="Arial" w:cs="Arial"/>
          <w:color w:val="000000"/>
          <w:lang w:val="ca-ES"/>
        </w:rPr>
        <w:t xml:space="preserve"> </w:t>
      </w:r>
      <w:r w:rsidRPr="005D39D9">
        <w:rPr>
          <w:rFonts w:ascii="Arial" w:eastAsia="Arial" w:hAnsi="Arial" w:cs="Arial"/>
          <w:color w:val="000000"/>
          <w:lang w:val="ca-ES"/>
        </w:rPr>
        <w:t xml:space="preserve">No es permeten co-investigadors principals, sí equip investigador. </w:t>
      </w:r>
    </w:p>
    <w:p w14:paraId="6AE8B721" w14:textId="4180264E" w:rsidR="00CA1FBA" w:rsidRPr="005D39D9" w:rsidRDefault="007B2ACC">
      <w:pPr>
        <w:pBdr>
          <w:top w:val="nil"/>
          <w:left w:val="nil"/>
          <w:bottom w:val="nil"/>
          <w:right w:val="nil"/>
          <w:between w:val="nil"/>
        </w:pBdr>
        <w:spacing w:before="797" w:after="0" w:line="240" w:lineRule="auto"/>
        <w:ind w:left="269" w:right="-427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  <w:r w:rsidRPr="005D39D9">
        <w:rPr>
          <w:rFonts w:ascii="Arial" w:eastAsia="Arial" w:hAnsi="Arial" w:cs="Arial"/>
          <w:b/>
          <w:color w:val="000000"/>
          <w:lang w:val="ca-ES"/>
        </w:rPr>
        <w:lastRenderedPageBreak/>
        <w:t>2.</w:t>
      </w:r>
      <w:r w:rsidR="005D39D9">
        <w:rPr>
          <w:rFonts w:ascii="Arial" w:eastAsia="Arial" w:hAnsi="Arial" w:cs="Arial"/>
          <w:b/>
          <w:color w:val="000000"/>
          <w:lang w:val="ca-ES"/>
        </w:rPr>
        <w:t xml:space="preserve"> </w:t>
      </w:r>
      <w:r w:rsidRPr="005D39D9">
        <w:rPr>
          <w:rFonts w:ascii="Arial" w:eastAsia="Arial" w:hAnsi="Arial" w:cs="Arial"/>
          <w:b/>
          <w:color w:val="000000"/>
          <w:lang w:val="ca-ES"/>
        </w:rPr>
        <w:t xml:space="preserve">Sol·licitud i documentació </w:t>
      </w:r>
    </w:p>
    <w:p w14:paraId="296F2134" w14:textId="2271D9E4" w:rsidR="00370136" w:rsidRDefault="007B2ACC" w:rsidP="00626232">
      <w:pPr>
        <w:pBdr>
          <w:top w:val="nil"/>
          <w:left w:val="nil"/>
          <w:bottom w:val="nil"/>
          <w:right w:val="nil"/>
          <w:between w:val="nil"/>
        </w:pBdr>
        <w:spacing w:before="288" w:after="0" w:line="240" w:lineRule="auto"/>
        <w:ind w:left="269" w:right="-285"/>
        <w:rPr>
          <w:rFonts w:ascii="Arial" w:eastAsia="Arial" w:hAnsi="Arial" w:cs="Arial"/>
          <w:color w:val="000000"/>
          <w:lang w:val="ca-ES"/>
        </w:rPr>
      </w:pPr>
      <w:r w:rsidRPr="005D39D9">
        <w:rPr>
          <w:rFonts w:ascii="Arial" w:eastAsia="Arial" w:hAnsi="Arial" w:cs="Arial"/>
          <w:color w:val="000000"/>
          <w:lang w:val="ca-ES"/>
        </w:rPr>
        <w:t>2.1</w:t>
      </w:r>
      <w:r w:rsidR="005D39D9">
        <w:rPr>
          <w:rFonts w:ascii="Arial" w:eastAsia="Arial" w:hAnsi="Arial" w:cs="Arial"/>
          <w:color w:val="000000"/>
          <w:lang w:val="ca-ES"/>
        </w:rPr>
        <w:t xml:space="preserve"> </w:t>
      </w:r>
      <w:r w:rsidRPr="005D39D9">
        <w:rPr>
          <w:rFonts w:ascii="Arial" w:eastAsia="Arial" w:hAnsi="Arial" w:cs="Arial"/>
          <w:color w:val="000000"/>
          <w:lang w:val="ca-ES"/>
        </w:rPr>
        <w:t xml:space="preserve">Per optar a l’AJUT s’ha de presentar </w:t>
      </w:r>
      <w:r w:rsidRPr="005D39D9">
        <w:rPr>
          <w:rFonts w:ascii="Arial" w:eastAsia="Arial" w:hAnsi="Arial" w:cs="Arial"/>
          <w:b/>
          <w:color w:val="000000"/>
          <w:lang w:val="ca-ES"/>
        </w:rPr>
        <w:t>la següent documentació</w:t>
      </w:r>
      <w:r w:rsidRPr="005D39D9">
        <w:rPr>
          <w:rFonts w:ascii="Arial" w:eastAsia="Arial" w:hAnsi="Arial" w:cs="Arial"/>
          <w:color w:val="000000"/>
          <w:lang w:val="ca-ES"/>
        </w:rPr>
        <w:t xml:space="preserve">: </w:t>
      </w:r>
    </w:p>
    <w:p w14:paraId="710FF8F8" w14:textId="77777777" w:rsidR="00626232" w:rsidRPr="001E5CED" w:rsidRDefault="00626232" w:rsidP="00626232">
      <w:pPr>
        <w:pBdr>
          <w:top w:val="nil"/>
          <w:left w:val="nil"/>
          <w:bottom w:val="nil"/>
          <w:right w:val="nil"/>
          <w:between w:val="nil"/>
        </w:pBdr>
        <w:spacing w:before="288" w:after="0" w:line="240" w:lineRule="auto"/>
        <w:ind w:left="269" w:right="-285"/>
        <w:rPr>
          <w:rFonts w:ascii="Arial" w:eastAsia="Arial" w:hAnsi="Arial" w:cs="Arial"/>
          <w:color w:val="000000"/>
          <w:lang w:val="ca-ES"/>
        </w:rPr>
      </w:pPr>
    </w:p>
    <w:p w14:paraId="62550E2F" w14:textId="43A04382" w:rsidR="00CA1FBA" w:rsidRDefault="007B2ACC" w:rsidP="001E5CED">
      <w:pPr>
        <w:pBdr>
          <w:top w:val="nil"/>
          <w:left w:val="nil"/>
          <w:bottom w:val="nil"/>
          <w:right w:val="nil"/>
          <w:between w:val="nil"/>
        </w:pBdr>
        <w:tabs>
          <w:tab w:val="left" w:pos="8504"/>
        </w:tabs>
        <w:spacing w:before="86" w:after="0" w:line="240" w:lineRule="auto"/>
        <w:ind w:left="1332" w:right="-181"/>
        <w:jc w:val="both"/>
        <w:rPr>
          <w:rFonts w:ascii="Arial" w:eastAsia="Arial" w:hAnsi="Arial" w:cs="Arial"/>
          <w:color w:val="000000"/>
          <w:lang w:val="ca-ES"/>
        </w:rPr>
      </w:pPr>
      <w:r w:rsidRPr="005D39D9">
        <w:rPr>
          <w:rFonts w:ascii="Courier New" w:eastAsia="Courier New" w:hAnsi="Courier New" w:cs="Courier New"/>
          <w:color w:val="000000"/>
          <w:lang w:val="ca-ES"/>
        </w:rPr>
        <w:t>▪</w:t>
      </w:r>
      <w:r w:rsidRPr="005D39D9">
        <w:rPr>
          <w:rFonts w:ascii="Courier New" w:eastAsia="Courier New" w:hAnsi="Courier New" w:cs="Courier New"/>
          <w:color w:val="000000"/>
          <w:lang w:val="ca-ES"/>
        </w:rPr>
        <w:t xml:space="preserve"> </w:t>
      </w:r>
      <w:r w:rsidRPr="005D39D9">
        <w:rPr>
          <w:rFonts w:ascii="Arial" w:eastAsia="Arial" w:hAnsi="Arial" w:cs="Arial"/>
          <w:b/>
          <w:color w:val="000000"/>
          <w:lang w:val="ca-ES"/>
        </w:rPr>
        <w:t xml:space="preserve">Memòria del projecte </w:t>
      </w:r>
      <w:r w:rsidR="005D39D9">
        <w:rPr>
          <w:rFonts w:ascii="Arial" w:eastAsia="Arial" w:hAnsi="Arial" w:cs="Arial"/>
          <w:color w:val="000000"/>
          <w:lang w:val="ca-ES"/>
        </w:rPr>
        <w:t xml:space="preserve">– </w:t>
      </w:r>
      <w:r w:rsidR="001E5CED">
        <w:rPr>
          <w:rFonts w:ascii="Arial" w:eastAsia="Arial" w:hAnsi="Arial" w:cs="Arial"/>
          <w:color w:val="000000"/>
          <w:lang w:val="ca-ES"/>
        </w:rPr>
        <w:t xml:space="preserve">seguint format de convocatòries </w:t>
      </w:r>
      <w:r w:rsidR="00370136">
        <w:rPr>
          <w:rFonts w:ascii="Arial" w:eastAsia="Arial" w:hAnsi="Arial" w:cs="Arial"/>
          <w:color w:val="000000"/>
          <w:lang w:val="ca-ES"/>
        </w:rPr>
        <w:t xml:space="preserve">de </w:t>
      </w:r>
      <w:r w:rsidR="00E05C8F">
        <w:rPr>
          <w:rFonts w:ascii="Arial" w:eastAsia="Arial" w:hAnsi="Arial" w:cs="Arial"/>
          <w:color w:val="000000"/>
          <w:lang w:val="ca-ES"/>
        </w:rPr>
        <w:t>projectes</w:t>
      </w:r>
      <w:r w:rsidR="00370136">
        <w:rPr>
          <w:rFonts w:ascii="Arial" w:eastAsia="Arial" w:hAnsi="Arial" w:cs="Arial"/>
          <w:color w:val="000000"/>
          <w:lang w:val="ca-ES"/>
        </w:rPr>
        <w:t xml:space="preserve"> d’investigació en Salut, i com a mínim </w:t>
      </w:r>
      <w:r w:rsidR="005D39D9">
        <w:rPr>
          <w:rFonts w:ascii="Arial" w:eastAsia="Arial" w:hAnsi="Arial" w:cs="Arial"/>
          <w:color w:val="000000"/>
          <w:lang w:val="ca-ES"/>
        </w:rPr>
        <w:t>ha</w:t>
      </w:r>
      <w:r w:rsidR="001E5CED">
        <w:rPr>
          <w:rFonts w:ascii="Arial" w:eastAsia="Arial" w:hAnsi="Arial" w:cs="Arial"/>
          <w:color w:val="000000"/>
          <w:lang w:val="ca-ES"/>
        </w:rPr>
        <w:t xml:space="preserve"> d’incloure: títol, resum, impacte esperat, pla de tractament de dades, situació actual del tema amb la bibliografia corresponent, hipòtesi, objectius i metodologia; </w:t>
      </w:r>
      <w:r w:rsidR="00370136">
        <w:rPr>
          <w:rFonts w:ascii="Arial" w:eastAsia="Arial" w:hAnsi="Arial" w:cs="Arial"/>
          <w:color w:val="000000"/>
          <w:lang w:val="ca-ES"/>
        </w:rPr>
        <w:t>pla de treball</w:t>
      </w:r>
      <w:r w:rsidR="001E5CED">
        <w:rPr>
          <w:rFonts w:ascii="Arial" w:eastAsia="Arial" w:hAnsi="Arial" w:cs="Arial"/>
          <w:color w:val="000000"/>
          <w:lang w:val="ca-ES"/>
        </w:rPr>
        <w:t xml:space="preserve"> i cronograma (opcional), i per últim, </w:t>
      </w:r>
      <w:r w:rsidR="00370136">
        <w:rPr>
          <w:rFonts w:ascii="Arial" w:eastAsia="Arial" w:hAnsi="Arial" w:cs="Arial"/>
          <w:color w:val="000000"/>
          <w:lang w:val="ca-ES"/>
        </w:rPr>
        <w:t xml:space="preserve">els mitjans disponibles per a la realització del projecte i </w:t>
      </w:r>
      <w:r w:rsidR="001E5CED">
        <w:rPr>
          <w:rFonts w:ascii="Arial" w:eastAsia="Arial" w:hAnsi="Arial" w:cs="Arial"/>
          <w:color w:val="000000"/>
          <w:lang w:val="ca-ES"/>
        </w:rPr>
        <w:t xml:space="preserve">el pressupost. </w:t>
      </w:r>
    </w:p>
    <w:p w14:paraId="640D72ED" w14:textId="77777777" w:rsidR="00370136" w:rsidRPr="001E5CED" w:rsidRDefault="00370136" w:rsidP="001E5CED">
      <w:pPr>
        <w:pBdr>
          <w:top w:val="nil"/>
          <w:left w:val="nil"/>
          <w:bottom w:val="nil"/>
          <w:right w:val="nil"/>
          <w:between w:val="nil"/>
        </w:pBdr>
        <w:tabs>
          <w:tab w:val="left" w:pos="8504"/>
        </w:tabs>
        <w:spacing w:before="86" w:after="0" w:line="240" w:lineRule="auto"/>
        <w:ind w:left="1332" w:right="-181"/>
        <w:jc w:val="both"/>
        <w:rPr>
          <w:rFonts w:ascii="Arial" w:eastAsia="Arial" w:hAnsi="Arial" w:cs="Arial"/>
          <w:color w:val="000000"/>
          <w:lang w:val="ca-ES"/>
        </w:rPr>
      </w:pPr>
    </w:p>
    <w:p w14:paraId="740E1B21" w14:textId="53A99BEA" w:rsidR="00CA1FBA" w:rsidRDefault="007B2ACC" w:rsidP="001E5CED">
      <w:pPr>
        <w:pBdr>
          <w:top w:val="nil"/>
          <w:left w:val="nil"/>
          <w:bottom w:val="nil"/>
          <w:right w:val="nil"/>
          <w:between w:val="nil"/>
        </w:pBdr>
        <w:spacing w:before="91" w:after="0" w:line="240" w:lineRule="auto"/>
        <w:ind w:left="1332" w:right="-181"/>
        <w:jc w:val="both"/>
        <w:rPr>
          <w:rFonts w:ascii="Arial" w:eastAsia="Arial" w:hAnsi="Arial" w:cs="Arial"/>
          <w:color w:val="000000"/>
          <w:lang w:val="ca-ES"/>
        </w:rPr>
      </w:pPr>
      <w:r w:rsidRPr="005D39D9">
        <w:rPr>
          <w:rFonts w:ascii="Courier New" w:eastAsia="Courier New" w:hAnsi="Courier New" w:cs="Courier New"/>
          <w:color w:val="000000"/>
          <w:lang w:val="ca-ES"/>
        </w:rPr>
        <w:t>▪</w:t>
      </w:r>
      <w:r w:rsidRPr="005D39D9">
        <w:rPr>
          <w:rFonts w:ascii="Courier New" w:eastAsia="Courier New" w:hAnsi="Courier New" w:cs="Courier New"/>
          <w:color w:val="000000"/>
          <w:lang w:val="ca-ES"/>
        </w:rPr>
        <w:t xml:space="preserve"> </w:t>
      </w:r>
      <w:r w:rsidRPr="005D39D9">
        <w:rPr>
          <w:rFonts w:ascii="Arial" w:eastAsia="Arial" w:hAnsi="Arial" w:cs="Arial"/>
          <w:b/>
          <w:color w:val="000000"/>
          <w:lang w:val="ca-ES"/>
        </w:rPr>
        <w:t xml:space="preserve">Carta d’acceptació </w:t>
      </w:r>
      <w:r w:rsidRPr="005D39D9">
        <w:rPr>
          <w:rFonts w:ascii="Arial" w:eastAsia="Arial" w:hAnsi="Arial" w:cs="Arial"/>
          <w:color w:val="000000"/>
          <w:lang w:val="ca-ES"/>
        </w:rPr>
        <w:t xml:space="preserve">del candidat per part del centre on es durà a terme el treball i també carta del director del projecte exposant les tasques que el candidat haurà de </w:t>
      </w:r>
      <w:r w:rsidR="005D39D9" w:rsidRPr="005D39D9">
        <w:rPr>
          <w:rFonts w:ascii="Arial" w:eastAsia="Arial" w:hAnsi="Arial" w:cs="Arial"/>
          <w:color w:val="000000"/>
          <w:lang w:val="ca-ES"/>
        </w:rPr>
        <w:t>realitzar</w:t>
      </w:r>
      <w:r w:rsidRPr="005D39D9">
        <w:rPr>
          <w:rFonts w:ascii="Arial" w:eastAsia="Arial" w:hAnsi="Arial" w:cs="Arial"/>
          <w:color w:val="000000"/>
          <w:lang w:val="ca-ES"/>
        </w:rPr>
        <w:t xml:space="preserve">, si s’escau. La figura del director es basa en la tutorització del treball, però en cap cas es valorarà el seu </w:t>
      </w:r>
      <w:r w:rsidR="005D39D9" w:rsidRPr="005D39D9">
        <w:rPr>
          <w:rFonts w:ascii="Arial" w:eastAsia="Arial" w:hAnsi="Arial" w:cs="Arial"/>
          <w:color w:val="000000"/>
          <w:lang w:val="ca-ES"/>
        </w:rPr>
        <w:t>currículum</w:t>
      </w:r>
      <w:r w:rsidRPr="005D39D9">
        <w:rPr>
          <w:rFonts w:ascii="Arial" w:eastAsia="Arial" w:hAnsi="Arial" w:cs="Arial"/>
          <w:color w:val="000000"/>
          <w:lang w:val="ca-ES"/>
        </w:rPr>
        <w:t xml:space="preserve"> pe</w:t>
      </w:r>
      <w:r w:rsidR="00E02721">
        <w:rPr>
          <w:rFonts w:ascii="Arial" w:eastAsia="Arial" w:hAnsi="Arial" w:cs="Arial"/>
          <w:color w:val="000000"/>
          <w:lang w:val="ca-ES"/>
        </w:rPr>
        <w:t>r l’ajut</w:t>
      </w:r>
      <w:r w:rsidRPr="005D39D9">
        <w:rPr>
          <w:rFonts w:ascii="Arial" w:eastAsia="Arial" w:hAnsi="Arial" w:cs="Arial"/>
          <w:color w:val="000000"/>
          <w:lang w:val="ca-ES"/>
        </w:rPr>
        <w:t xml:space="preserve">.  </w:t>
      </w:r>
    </w:p>
    <w:p w14:paraId="66B8493B" w14:textId="77777777" w:rsidR="00370136" w:rsidRPr="005D39D9" w:rsidRDefault="00370136" w:rsidP="001E5CED">
      <w:pPr>
        <w:pBdr>
          <w:top w:val="nil"/>
          <w:left w:val="nil"/>
          <w:bottom w:val="nil"/>
          <w:right w:val="nil"/>
          <w:between w:val="nil"/>
        </w:pBdr>
        <w:spacing w:before="91" w:after="0" w:line="240" w:lineRule="auto"/>
        <w:ind w:left="1332" w:right="-1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</w:p>
    <w:p w14:paraId="13E53204" w14:textId="0CCF3590" w:rsidR="00370136" w:rsidRDefault="007B2ACC">
      <w:pPr>
        <w:pBdr>
          <w:top w:val="nil"/>
          <w:left w:val="nil"/>
          <w:bottom w:val="nil"/>
          <w:right w:val="nil"/>
          <w:between w:val="nil"/>
        </w:pBdr>
        <w:spacing w:before="91" w:after="0" w:line="240" w:lineRule="auto"/>
        <w:ind w:left="1334" w:right="-173"/>
        <w:rPr>
          <w:rFonts w:ascii="Arial" w:eastAsia="Arial" w:hAnsi="Arial" w:cs="Arial"/>
          <w:color w:val="000000"/>
          <w:lang w:val="ca-ES"/>
        </w:rPr>
      </w:pPr>
      <w:r w:rsidRPr="005D39D9">
        <w:rPr>
          <w:rFonts w:ascii="Courier New" w:eastAsia="Courier New" w:hAnsi="Courier New" w:cs="Courier New"/>
          <w:color w:val="000000"/>
          <w:lang w:val="ca-ES"/>
        </w:rPr>
        <w:t>▪</w:t>
      </w:r>
      <w:r w:rsidRPr="005D39D9">
        <w:rPr>
          <w:rFonts w:ascii="Courier New" w:eastAsia="Courier New" w:hAnsi="Courier New" w:cs="Courier New"/>
          <w:color w:val="000000"/>
          <w:lang w:val="ca-ES"/>
        </w:rPr>
        <w:t xml:space="preserve"> </w:t>
      </w:r>
      <w:r w:rsidRPr="005D39D9">
        <w:rPr>
          <w:rFonts w:ascii="Arial" w:eastAsia="Arial" w:hAnsi="Arial" w:cs="Arial"/>
          <w:b/>
          <w:i/>
          <w:color w:val="000000"/>
          <w:lang w:val="ca-ES"/>
        </w:rPr>
        <w:t xml:space="preserve">Currículum vitae </w:t>
      </w:r>
      <w:r w:rsidRPr="005D39D9">
        <w:rPr>
          <w:rFonts w:ascii="Arial" w:eastAsia="Arial" w:hAnsi="Arial" w:cs="Arial"/>
          <w:color w:val="000000"/>
          <w:lang w:val="ca-ES"/>
        </w:rPr>
        <w:t>resumit del candidat (2 a 4 fulls)</w:t>
      </w:r>
      <w:r w:rsidR="00626232">
        <w:rPr>
          <w:rFonts w:ascii="Arial" w:eastAsia="Arial" w:hAnsi="Arial" w:cs="Arial"/>
          <w:color w:val="000000"/>
          <w:lang w:val="ca-ES"/>
        </w:rPr>
        <w:t>.</w:t>
      </w:r>
    </w:p>
    <w:p w14:paraId="5C33BD11" w14:textId="5528A8EB" w:rsidR="00CA1FBA" w:rsidRPr="005D39D9" w:rsidRDefault="007B2ACC">
      <w:pPr>
        <w:pBdr>
          <w:top w:val="nil"/>
          <w:left w:val="nil"/>
          <w:bottom w:val="nil"/>
          <w:right w:val="nil"/>
          <w:between w:val="nil"/>
        </w:pBdr>
        <w:spacing w:before="91" w:after="0" w:line="240" w:lineRule="auto"/>
        <w:ind w:left="1334" w:right="-173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val="ca-ES"/>
        </w:rPr>
      </w:pPr>
      <w:r w:rsidRPr="005D39D9">
        <w:rPr>
          <w:rFonts w:ascii="Arial" w:eastAsia="Arial" w:hAnsi="Arial" w:cs="Arial"/>
          <w:strike/>
          <w:color w:val="000000"/>
          <w:lang w:val="ca-ES"/>
        </w:rPr>
        <w:t xml:space="preserve"> </w:t>
      </w:r>
    </w:p>
    <w:p w14:paraId="47E92D96" w14:textId="529B9F80" w:rsidR="00CA1FBA" w:rsidRDefault="007B2ACC">
      <w:pPr>
        <w:pBdr>
          <w:top w:val="nil"/>
          <w:left w:val="nil"/>
          <w:bottom w:val="nil"/>
          <w:right w:val="nil"/>
          <w:between w:val="nil"/>
        </w:pBdr>
        <w:spacing w:before="86" w:after="0" w:line="240" w:lineRule="auto"/>
        <w:ind w:left="1334" w:right="-182"/>
        <w:jc w:val="both"/>
        <w:rPr>
          <w:rFonts w:ascii="Arial" w:eastAsia="Arial" w:hAnsi="Arial" w:cs="Arial"/>
          <w:color w:val="000000"/>
          <w:lang w:val="ca-ES"/>
        </w:rPr>
      </w:pPr>
      <w:r w:rsidRPr="005D39D9">
        <w:rPr>
          <w:rFonts w:ascii="Courier New" w:eastAsia="Courier New" w:hAnsi="Courier New" w:cs="Courier New"/>
          <w:color w:val="000000"/>
          <w:lang w:val="ca-ES"/>
        </w:rPr>
        <w:t>▪</w:t>
      </w:r>
      <w:r w:rsidRPr="005D39D9">
        <w:rPr>
          <w:rFonts w:ascii="Courier New" w:eastAsia="Courier New" w:hAnsi="Courier New" w:cs="Courier New"/>
          <w:color w:val="000000"/>
          <w:lang w:val="ca-ES"/>
        </w:rPr>
        <w:t xml:space="preserve"> </w:t>
      </w:r>
      <w:r w:rsidRPr="005D39D9">
        <w:rPr>
          <w:rFonts w:ascii="Arial" w:eastAsia="Arial" w:hAnsi="Arial" w:cs="Arial"/>
          <w:color w:val="000000"/>
          <w:lang w:val="ca-ES"/>
        </w:rPr>
        <w:t xml:space="preserve">Acreditació de l’existència d’un lligam contractual amb el </w:t>
      </w:r>
      <w:r w:rsidR="00626232">
        <w:rPr>
          <w:rFonts w:ascii="Arial" w:eastAsia="Arial" w:hAnsi="Arial" w:cs="Arial"/>
          <w:color w:val="000000"/>
          <w:lang w:val="ca-ES"/>
        </w:rPr>
        <w:t>c</w:t>
      </w:r>
      <w:r w:rsidRPr="005D39D9">
        <w:rPr>
          <w:rFonts w:ascii="Arial" w:eastAsia="Arial" w:hAnsi="Arial" w:cs="Arial"/>
          <w:color w:val="000000"/>
          <w:lang w:val="ca-ES"/>
        </w:rPr>
        <w:t>entre hospitalari o Institut de Recerca corresponent, com a mínim durant l’any següent de l’ajut (contracte laboral, beca pre o post doctoral, etc.)</w:t>
      </w:r>
      <w:r w:rsidR="00626232">
        <w:rPr>
          <w:rFonts w:ascii="Arial" w:eastAsia="Arial" w:hAnsi="Arial" w:cs="Arial"/>
          <w:color w:val="000000"/>
          <w:lang w:val="ca-ES"/>
        </w:rPr>
        <w:t>.</w:t>
      </w:r>
    </w:p>
    <w:p w14:paraId="0AA72016" w14:textId="77777777" w:rsidR="00370136" w:rsidRPr="005D39D9" w:rsidRDefault="00370136">
      <w:pPr>
        <w:pBdr>
          <w:top w:val="nil"/>
          <w:left w:val="nil"/>
          <w:bottom w:val="nil"/>
          <w:right w:val="nil"/>
          <w:between w:val="nil"/>
        </w:pBdr>
        <w:spacing w:before="86" w:after="0" w:line="240" w:lineRule="auto"/>
        <w:ind w:left="1334" w:right="-1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</w:p>
    <w:p w14:paraId="5786A95C" w14:textId="5271FC8A" w:rsidR="00CA1FBA" w:rsidRDefault="007B2ACC">
      <w:pPr>
        <w:pBdr>
          <w:top w:val="nil"/>
          <w:left w:val="nil"/>
          <w:bottom w:val="nil"/>
          <w:right w:val="nil"/>
          <w:between w:val="nil"/>
        </w:pBdr>
        <w:spacing w:before="86" w:after="0" w:line="240" w:lineRule="auto"/>
        <w:ind w:left="1334" w:right="-178"/>
        <w:jc w:val="both"/>
        <w:rPr>
          <w:rFonts w:ascii="Arial" w:eastAsia="Arial" w:hAnsi="Arial" w:cs="Arial"/>
          <w:color w:val="000000"/>
          <w:lang w:val="ca-ES"/>
        </w:rPr>
      </w:pPr>
      <w:r w:rsidRPr="005D39D9">
        <w:rPr>
          <w:rFonts w:ascii="Courier New" w:eastAsia="Courier New" w:hAnsi="Courier New" w:cs="Courier New"/>
          <w:color w:val="000000"/>
          <w:lang w:val="ca-ES"/>
        </w:rPr>
        <w:t>▪</w:t>
      </w:r>
      <w:r w:rsidRPr="005D39D9">
        <w:rPr>
          <w:rFonts w:ascii="Courier New" w:eastAsia="Courier New" w:hAnsi="Courier New" w:cs="Courier New"/>
          <w:color w:val="000000"/>
          <w:lang w:val="ca-ES"/>
        </w:rPr>
        <w:t xml:space="preserve"> </w:t>
      </w:r>
      <w:r w:rsidRPr="005D39D9">
        <w:rPr>
          <w:rFonts w:ascii="Arial" w:eastAsia="Arial" w:hAnsi="Arial" w:cs="Arial"/>
          <w:color w:val="000000"/>
          <w:lang w:val="ca-ES"/>
        </w:rPr>
        <w:t xml:space="preserve">A la </w:t>
      </w:r>
      <w:r w:rsidRPr="005D39D9">
        <w:rPr>
          <w:rFonts w:ascii="Arial" w:eastAsia="Arial" w:hAnsi="Arial" w:cs="Arial"/>
          <w:b/>
          <w:color w:val="000000"/>
          <w:lang w:val="ca-ES"/>
        </w:rPr>
        <w:t xml:space="preserve">memòria econòmica </w:t>
      </w:r>
      <w:r w:rsidRPr="005D39D9">
        <w:rPr>
          <w:rFonts w:ascii="Arial" w:eastAsia="Arial" w:hAnsi="Arial" w:cs="Arial"/>
          <w:color w:val="000000"/>
          <w:lang w:val="ca-ES"/>
        </w:rPr>
        <w:t xml:space="preserve">haurà de constar la conformitat del </w:t>
      </w:r>
      <w:r w:rsidR="00626232">
        <w:rPr>
          <w:rFonts w:ascii="Arial" w:eastAsia="Arial" w:hAnsi="Arial" w:cs="Arial"/>
          <w:color w:val="000000"/>
          <w:lang w:val="ca-ES"/>
        </w:rPr>
        <w:t>c</w:t>
      </w:r>
      <w:r w:rsidRPr="005D39D9">
        <w:rPr>
          <w:rFonts w:ascii="Arial" w:eastAsia="Arial" w:hAnsi="Arial" w:cs="Arial"/>
          <w:color w:val="000000"/>
          <w:lang w:val="ca-ES"/>
        </w:rPr>
        <w:t xml:space="preserve">entre o la </w:t>
      </w:r>
      <w:r w:rsidR="00626232">
        <w:rPr>
          <w:rFonts w:ascii="Arial" w:eastAsia="Arial" w:hAnsi="Arial" w:cs="Arial"/>
          <w:color w:val="000000"/>
          <w:lang w:val="ca-ES"/>
        </w:rPr>
        <w:t>f</w:t>
      </w:r>
      <w:r w:rsidRPr="005D39D9">
        <w:rPr>
          <w:rFonts w:ascii="Arial" w:eastAsia="Arial" w:hAnsi="Arial" w:cs="Arial"/>
          <w:color w:val="000000"/>
          <w:lang w:val="ca-ES"/>
        </w:rPr>
        <w:t xml:space="preserve">undació de recerca on s’ingressa l’ajut. S’ha d’especificar l’Institut de Recerca receptor i els </w:t>
      </w:r>
      <w:r w:rsidRPr="005D39D9">
        <w:rPr>
          <w:rFonts w:ascii="Arial" w:eastAsia="Arial" w:hAnsi="Arial" w:cs="Arial"/>
          <w:i/>
          <w:color w:val="000000"/>
          <w:lang w:val="ca-ES"/>
        </w:rPr>
        <w:t xml:space="preserve">overheads </w:t>
      </w:r>
      <w:r w:rsidRPr="005D39D9">
        <w:rPr>
          <w:rFonts w:ascii="Arial" w:eastAsia="Arial" w:hAnsi="Arial" w:cs="Arial"/>
          <w:color w:val="000000"/>
          <w:lang w:val="ca-ES"/>
        </w:rPr>
        <w:t>corresponents</w:t>
      </w:r>
      <w:r w:rsidR="00626232">
        <w:rPr>
          <w:rFonts w:ascii="Arial" w:eastAsia="Arial" w:hAnsi="Arial" w:cs="Arial"/>
          <w:color w:val="000000"/>
          <w:lang w:val="ca-ES"/>
        </w:rPr>
        <w:t>.</w:t>
      </w:r>
    </w:p>
    <w:p w14:paraId="7A919839" w14:textId="77777777" w:rsidR="00370136" w:rsidRPr="005D39D9" w:rsidRDefault="00370136">
      <w:pPr>
        <w:pBdr>
          <w:top w:val="nil"/>
          <w:left w:val="nil"/>
          <w:bottom w:val="nil"/>
          <w:right w:val="nil"/>
          <w:between w:val="nil"/>
        </w:pBdr>
        <w:spacing w:before="86" w:after="0" w:line="240" w:lineRule="auto"/>
        <w:ind w:left="1334" w:right="-1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</w:p>
    <w:p w14:paraId="641C0E67" w14:textId="77777777" w:rsidR="00CA1FBA" w:rsidRPr="005D39D9" w:rsidRDefault="007B2ACC">
      <w:pPr>
        <w:pBdr>
          <w:top w:val="nil"/>
          <w:left w:val="nil"/>
          <w:bottom w:val="nil"/>
          <w:right w:val="nil"/>
          <w:between w:val="nil"/>
        </w:pBdr>
        <w:spacing w:before="86" w:after="0" w:line="240" w:lineRule="auto"/>
        <w:ind w:left="1334" w:right="-143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  <w:r w:rsidRPr="005D39D9">
        <w:rPr>
          <w:rFonts w:ascii="Courier New" w:eastAsia="Courier New" w:hAnsi="Courier New" w:cs="Courier New"/>
          <w:color w:val="000000"/>
          <w:lang w:val="ca-ES"/>
        </w:rPr>
        <w:t>▪</w:t>
      </w:r>
      <w:r w:rsidRPr="005D39D9">
        <w:rPr>
          <w:rFonts w:ascii="Courier New" w:eastAsia="Courier New" w:hAnsi="Courier New" w:cs="Courier New"/>
          <w:color w:val="000000"/>
          <w:lang w:val="ca-ES"/>
        </w:rPr>
        <w:t xml:space="preserve"> </w:t>
      </w:r>
      <w:r w:rsidRPr="005D39D9">
        <w:rPr>
          <w:rFonts w:ascii="Arial" w:eastAsia="Arial" w:hAnsi="Arial" w:cs="Arial"/>
          <w:b/>
          <w:color w:val="000000"/>
          <w:lang w:val="ca-ES"/>
        </w:rPr>
        <w:t xml:space="preserve">Certificat favorable del Comitè Ètic </w:t>
      </w:r>
      <w:r w:rsidRPr="005D39D9">
        <w:rPr>
          <w:rFonts w:ascii="Arial" w:eastAsia="Arial" w:hAnsi="Arial" w:cs="Arial"/>
          <w:color w:val="000000"/>
          <w:lang w:val="ca-ES"/>
        </w:rPr>
        <w:t xml:space="preserve">corresponent o acreditació d’estar en tràmit </w:t>
      </w:r>
    </w:p>
    <w:p w14:paraId="23617969" w14:textId="2AB4CE78" w:rsidR="00CA1FBA" w:rsidRPr="005D39D9" w:rsidRDefault="007B2ACC">
      <w:pPr>
        <w:pBdr>
          <w:top w:val="nil"/>
          <w:left w:val="nil"/>
          <w:bottom w:val="nil"/>
          <w:right w:val="nil"/>
          <w:between w:val="nil"/>
        </w:pBdr>
        <w:spacing w:before="398" w:after="0" w:line="240" w:lineRule="auto"/>
        <w:ind w:left="269" w:right="-456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  <w:r w:rsidRPr="005D39D9">
        <w:rPr>
          <w:rFonts w:ascii="Arial" w:eastAsia="Arial" w:hAnsi="Arial" w:cs="Arial"/>
          <w:color w:val="000000"/>
          <w:lang w:val="ca-ES"/>
        </w:rPr>
        <w:t>2.2.</w:t>
      </w:r>
      <w:r w:rsidR="005D39D9">
        <w:rPr>
          <w:rFonts w:ascii="Arial" w:eastAsia="Arial" w:hAnsi="Arial" w:cs="Arial"/>
          <w:color w:val="000000"/>
          <w:lang w:val="ca-ES"/>
        </w:rPr>
        <w:t xml:space="preserve"> </w:t>
      </w:r>
      <w:r w:rsidRPr="005D39D9">
        <w:rPr>
          <w:rFonts w:ascii="Arial" w:eastAsia="Arial" w:hAnsi="Arial" w:cs="Arial"/>
          <w:b/>
          <w:color w:val="000000"/>
          <w:lang w:val="ca-ES"/>
        </w:rPr>
        <w:t xml:space="preserve">Les sol·licituds i la documentació </w:t>
      </w:r>
      <w:r w:rsidRPr="005D39D9">
        <w:rPr>
          <w:rFonts w:ascii="Arial" w:eastAsia="Arial" w:hAnsi="Arial" w:cs="Arial"/>
          <w:color w:val="000000"/>
          <w:lang w:val="ca-ES"/>
        </w:rPr>
        <w:t xml:space="preserve">referida en el punt </w:t>
      </w:r>
      <w:r w:rsidR="001E5CED">
        <w:rPr>
          <w:rFonts w:ascii="Arial" w:eastAsia="Arial" w:hAnsi="Arial" w:cs="Arial"/>
          <w:color w:val="000000"/>
          <w:lang w:val="ca-ES"/>
        </w:rPr>
        <w:t>2</w:t>
      </w:r>
      <w:r w:rsidR="00E05C8F">
        <w:rPr>
          <w:rFonts w:ascii="Arial" w:eastAsia="Arial" w:hAnsi="Arial" w:cs="Arial"/>
          <w:color w:val="000000"/>
          <w:lang w:val="ca-ES"/>
        </w:rPr>
        <w:t>.1</w:t>
      </w:r>
      <w:r w:rsidRPr="005D39D9">
        <w:rPr>
          <w:rFonts w:ascii="Arial" w:eastAsia="Arial" w:hAnsi="Arial" w:cs="Arial"/>
          <w:color w:val="000000"/>
          <w:lang w:val="ca-ES"/>
        </w:rPr>
        <w:t xml:space="preserve"> s’enviaran al correu electrònic</w:t>
      </w:r>
      <w:r w:rsidRPr="005D39D9">
        <w:rPr>
          <w:rFonts w:ascii="Arial" w:eastAsia="Arial" w:hAnsi="Arial" w:cs="Arial"/>
          <w:b/>
          <w:color w:val="000000"/>
          <w:lang w:val="ca-ES"/>
        </w:rPr>
        <w:t xml:space="preserve">: </w:t>
      </w:r>
      <w:r w:rsidRPr="005D39D9">
        <w:rPr>
          <w:rFonts w:ascii="Arial" w:eastAsia="Arial" w:hAnsi="Arial" w:cs="Arial"/>
          <w:b/>
          <w:color w:val="0000FF"/>
          <w:lang w:val="ca-ES"/>
        </w:rPr>
        <w:t xml:space="preserve">scendocrinologia@acmcb.es </w:t>
      </w:r>
    </w:p>
    <w:p w14:paraId="6D7B6B83" w14:textId="391422F4" w:rsidR="00CA1FBA" w:rsidRPr="005D39D9" w:rsidRDefault="007B2ACC">
      <w:pPr>
        <w:pBdr>
          <w:top w:val="nil"/>
          <w:left w:val="nil"/>
          <w:bottom w:val="nil"/>
          <w:right w:val="nil"/>
          <w:between w:val="nil"/>
        </w:pBdr>
        <w:spacing w:before="706" w:after="0" w:line="240" w:lineRule="auto"/>
        <w:ind w:left="269" w:right="-285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  <w:r w:rsidRPr="005D39D9">
        <w:rPr>
          <w:rFonts w:ascii="Arial" w:eastAsia="Arial" w:hAnsi="Arial" w:cs="Arial"/>
          <w:b/>
          <w:color w:val="000000"/>
          <w:lang w:val="ca-ES"/>
        </w:rPr>
        <w:t>3.</w:t>
      </w:r>
      <w:r w:rsidR="005D39D9">
        <w:rPr>
          <w:rFonts w:ascii="Arial" w:eastAsia="Arial" w:hAnsi="Arial" w:cs="Arial"/>
          <w:b/>
          <w:color w:val="000000"/>
          <w:lang w:val="ca-ES"/>
        </w:rPr>
        <w:t xml:space="preserve"> </w:t>
      </w:r>
      <w:r w:rsidRPr="005D39D9">
        <w:rPr>
          <w:rFonts w:ascii="Arial" w:eastAsia="Arial" w:hAnsi="Arial" w:cs="Arial"/>
          <w:b/>
          <w:color w:val="000000"/>
          <w:lang w:val="ca-ES"/>
        </w:rPr>
        <w:t xml:space="preserve">Quantia i període </w:t>
      </w:r>
    </w:p>
    <w:p w14:paraId="32D86D89" w14:textId="689838E6" w:rsidR="00CA1FBA" w:rsidRPr="005D39D9" w:rsidRDefault="007B2ACC" w:rsidP="00626232">
      <w:pPr>
        <w:pBdr>
          <w:top w:val="nil"/>
          <w:left w:val="nil"/>
          <w:bottom w:val="nil"/>
          <w:right w:val="nil"/>
          <w:between w:val="nil"/>
        </w:pBdr>
        <w:spacing w:before="398" w:after="0" w:line="240" w:lineRule="auto"/>
        <w:ind w:left="269" w:right="-461"/>
        <w:jc w:val="both"/>
        <w:rPr>
          <w:rFonts w:ascii="Arial" w:eastAsia="Arial" w:hAnsi="Arial" w:cs="Arial"/>
          <w:b/>
          <w:color w:val="000000"/>
          <w:lang w:val="ca-ES"/>
        </w:rPr>
      </w:pPr>
      <w:r w:rsidRPr="005D39D9">
        <w:rPr>
          <w:rFonts w:ascii="Arial" w:eastAsia="Arial" w:hAnsi="Arial" w:cs="Arial"/>
          <w:color w:val="000000"/>
          <w:lang w:val="ca-ES"/>
        </w:rPr>
        <w:t>3.1.</w:t>
      </w:r>
      <w:r w:rsidR="005D39D9">
        <w:rPr>
          <w:rFonts w:ascii="Arial" w:eastAsia="Arial" w:hAnsi="Arial" w:cs="Arial"/>
          <w:color w:val="000000"/>
          <w:lang w:val="ca-ES"/>
        </w:rPr>
        <w:t xml:space="preserve"> </w:t>
      </w:r>
      <w:r w:rsidRPr="005D39D9">
        <w:rPr>
          <w:rFonts w:ascii="Arial" w:eastAsia="Arial" w:hAnsi="Arial" w:cs="Arial"/>
          <w:color w:val="000000"/>
          <w:lang w:val="ca-ES"/>
        </w:rPr>
        <w:t>L’ajut tindrà com a objectiu el finançament d’un projecte de recerca durant un any i l’import d</w:t>
      </w:r>
      <w:r w:rsidR="00E05C8F">
        <w:rPr>
          <w:rFonts w:ascii="Arial" w:eastAsia="Arial" w:hAnsi="Arial" w:cs="Arial"/>
          <w:color w:val="000000"/>
          <w:lang w:val="ca-ES"/>
        </w:rPr>
        <w:t>e</w:t>
      </w:r>
      <w:r w:rsidRPr="005D39D9">
        <w:rPr>
          <w:rFonts w:ascii="Arial" w:eastAsia="Arial" w:hAnsi="Arial" w:cs="Arial"/>
          <w:color w:val="000000"/>
          <w:lang w:val="ca-ES"/>
        </w:rPr>
        <w:t xml:space="preserve"> </w:t>
      </w:r>
      <w:r w:rsidR="00E05C8F">
        <w:rPr>
          <w:rFonts w:ascii="Arial" w:eastAsia="Arial" w:hAnsi="Arial" w:cs="Arial"/>
          <w:color w:val="000000"/>
          <w:lang w:val="ca-ES"/>
        </w:rPr>
        <w:t>l’</w:t>
      </w:r>
      <w:r w:rsidRPr="005D39D9">
        <w:rPr>
          <w:rFonts w:ascii="Arial" w:eastAsia="Arial" w:hAnsi="Arial" w:cs="Arial"/>
          <w:color w:val="000000"/>
          <w:lang w:val="ca-ES"/>
        </w:rPr>
        <w:t xml:space="preserve">ajut estarà dotat amb </w:t>
      </w:r>
      <w:r w:rsidRPr="005D39D9">
        <w:rPr>
          <w:rFonts w:ascii="Arial" w:eastAsia="Arial" w:hAnsi="Arial" w:cs="Arial"/>
          <w:b/>
          <w:color w:val="000000"/>
          <w:lang w:val="ca-ES"/>
        </w:rPr>
        <w:t>12.000 €.</w:t>
      </w:r>
    </w:p>
    <w:p w14:paraId="33EEFEA8" w14:textId="77777777" w:rsidR="00CA1FBA" w:rsidRPr="005D39D9" w:rsidRDefault="00CA1FBA" w:rsidP="006262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69" w:right="-461"/>
        <w:jc w:val="both"/>
        <w:rPr>
          <w:rFonts w:ascii="Arial" w:eastAsia="Arial" w:hAnsi="Arial" w:cs="Arial"/>
          <w:color w:val="000000"/>
          <w:lang w:val="ca-ES"/>
        </w:rPr>
      </w:pPr>
    </w:p>
    <w:p w14:paraId="72AC3D5B" w14:textId="3FB52BA5" w:rsidR="00CA1FBA" w:rsidRPr="005D39D9" w:rsidRDefault="007B2ACC" w:rsidP="006262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69" w:right="-461"/>
        <w:jc w:val="both"/>
        <w:rPr>
          <w:rFonts w:ascii="Arial" w:eastAsia="Arial" w:hAnsi="Arial" w:cs="Arial"/>
          <w:color w:val="000000"/>
          <w:lang w:val="ca-ES"/>
        </w:rPr>
      </w:pPr>
      <w:r w:rsidRPr="005D39D9">
        <w:rPr>
          <w:rFonts w:ascii="Arial" w:eastAsia="Arial" w:hAnsi="Arial" w:cs="Arial"/>
          <w:color w:val="000000"/>
          <w:lang w:val="ca-ES"/>
        </w:rPr>
        <w:t>3.2.</w:t>
      </w:r>
      <w:r w:rsidR="005D39D9">
        <w:rPr>
          <w:rFonts w:ascii="Arial" w:eastAsia="Arial" w:hAnsi="Arial" w:cs="Arial"/>
          <w:color w:val="000000"/>
          <w:lang w:val="ca-ES"/>
        </w:rPr>
        <w:t xml:space="preserve"> </w:t>
      </w:r>
      <w:r w:rsidRPr="005D39D9">
        <w:rPr>
          <w:rFonts w:ascii="Arial" w:eastAsia="Arial" w:hAnsi="Arial" w:cs="Arial"/>
          <w:color w:val="000000"/>
          <w:lang w:val="ca-ES"/>
        </w:rPr>
        <w:t xml:space="preserve">L’import de l’ajut només podrà ser ingressat en el compte del centre o fundació que s’indiqui al projecte. </w:t>
      </w:r>
    </w:p>
    <w:p w14:paraId="54BAD374" w14:textId="77777777" w:rsidR="00CA1FBA" w:rsidRPr="005D39D9" w:rsidRDefault="00CA1FBA" w:rsidP="006262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69" w:right="-461"/>
        <w:jc w:val="both"/>
        <w:rPr>
          <w:rFonts w:ascii="Arial" w:eastAsia="Arial" w:hAnsi="Arial" w:cs="Arial"/>
          <w:color w:val="000000"/>
          <w:lang w:val="ca-ES"/>
        </w:rPr>
      </w:pPr>
    </w:p>
    <w:p w14:paraId="1E4EEBAC" w14:textId="043EFB9F" w:rsidR="00CA1FBA" w:rsidRPr="005D39D9" w:rsidRDefault="007B2ACC" w:rsidP="006262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69" w:right="-461"/>
        <w:jc w:val="both"/>
        <w:rPr>
          <w:rFonts w:ascii="Arial" w:eastAsia="Arial" w:hAnsi="Arial" w:cs="Arial"/>
          <w:color w:val="000000"/>
          <w:lang w:val="ca-ES"/>
        </w:rPr>
      </w:pPr>
      <w:r w:rsidRPr="005D39D9">
        <w:rPr>
          <w:rFonts w:ascii="Arial" w:eastAsia="Arial" w:hAnsi="Arial" w:cs="Arial"/>
          <w:color w:val="000000"/>
          <w:lang w:val="ca-ES"/>
        </w:rPr>
        <w:t>3.3.</w:t>
      </w:r>
      <w:r w:rsidR="005D39D9">
        <w:rPr>
          <w:rFonts w:ascii="Arial" w:eastAsia="Arial" w:hAnsi="Arial" w:cs="Arial"/>
          <w:color w:val="000000"/>
          <w:lang w:val="ca-ES"/>
        </w:rPr>
        <w:t xml:space="preserve"> </w:t>
      </w:r>
      <w:r w:rsidRPr="005D39D9">
        <w:rPr>
          <w:rFonts w:ascii="Arial" w:eastAsia="Arial" w:hAnsi="Arial" w:cs="Arial"/>
          <w:color w:val="000000"/>
          <w:lang w:val="ca-ES"/>
        </w:rPr>
        <w:t xml:space="preserve">En cas que el projecte presentat disposi d’altres fonts públiques o privades de finançament, s’haurà de </w:t>
      </w:r>
      <w:r w:rsidRPr="005D39D9">
        <w:rPr>
          <w:rFonts w:ascii="Arial" w:eastAsia="Arial" w:hAnsi="Arial" w:cs="Arial"/>
          <w:color w:val="000000"/>
          <w:lang w:val="ca-ES"/>
        </w:rPr>
        <w:t>justificar a què es destinarà específicament l’ajut de la Societat Catalana d</w:t>
      </w:r>
      <w:r w:rsidR="00626232">
        <w:rPr>
          <w:rFonts w:ascii="Arial" w:eastAsia="Arial" w:hAnsi="Arial" w:cs="Arial"/>
          <w:color w:val="000000"/>
          <w:lang w:val="ca-ES"/>
        </w:rPr>
        <w:t>’</w:t>
      </w:r>
      <w:r w:rsidRPr="005D39D9">
        <w:rPr>
          <w:rFonts w:ascii="Arial" w:eastAsia="Arial" w:hAnsi="Arial" w:cs="Arial"/>
          <w:color w:val="000000"/>
          <w:lang w:val="ca-ES"/>
        </w:rPr>
        <w:t xml:space="preserve">Endocrinologia i Nutrició. </w:t>
      </w:r>
    </w:p>
    <w:p w14:paraId="54B3F9DA" w14:textId="77777777" w:rsidR="00CA1FBA" w:rsidRPr="005D39D9" w:rsidRDefault="00CA1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69" w:right="-461"/>
        <w:rPr>
          <w:rFonts w:ascii="Arial" w:eastAsia="Arial" w:hAnsi="Arial" w:cs="Arial"/>
          <w:color w:val="000000"/>
          <w:lang w:val="ca-ES"/>
        </w:rPr>
      </w:pPr>
    </w:p>
    <w:p w14:paraId="17850E45" w14:textId="77777777" w:rsidR="00CA1FBA" w:rsidRPr="005D39D9" w:rsidRDefault="00CA1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69" w:right="-461"/>
        <w:rPr>
          <w:rFonts w:ascii="Arial" w:eastAsia="Arial" w:hAnsi="Arial" w:cs="Arial"/>
          <w:color w:val="000000"/>
          <w:lang w:val="ca-ES"/>
        </w:rPr>
      </w:pPr>
    </w:p>
    <w:p w14:paraId="66811A05" w14:textId="0CCF1F93" w:rsidR="00CA1FBA" w:rsidRPr="005D39D9" w:rsidRDefault="007B2A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69" w:right="-461"/>
        <w:rPr>
          <w:rFonts w:ascii="Arial" w:eastAsia="Arial" w:hAnsi="Arial" w:cs="Arial"/>
          <w:color w:val="000000"/>
          <w:lang w:val="ca-ES"/>
        </w:rPr>
      </w:pPr>
      <w:r w:rsidRPr="005D39D9">
        <w:rPr>
          <w:rFonts w:ascii="Arial" w:eastAsia="Arial" w:hAnsi="Arial" w:cs="Arial"/>
          <w:b/>
          <w:color w:val="000000"/>
          <w:lang w:val="ca-ES"/>
        </w:rPr>
        <w:lastRenderedPageBreak/>
        <w:t>4.</w:t>
      </w:r>
      <w:r w:rsidR="005D39D9">
        <w:rPr>
          <w:rFonts w:ascii="Arial" w:eastAsia="Arial" w:hAnsi="Arial" w:cs="Arial"/>
          <w:b/>
          <w:color w:val="000000"/>
          <w:lang w:val="ca-ES"/>
        </w:rPr>
        <w:t xml:space="preserve"> </w:t>
      </w:r>
      <w:r w:rsidRPr="005D39D9">
        <w:rPr>
          <w:rFonts w:ascii="Arial" w:eastAsia="Arial" w:hAnsi="Arial" w:cs="Arial"/>
          <w:b/>
          <w:color w:val="000000"/>
          <w:lang w:val="ca-ES"/>
        </w:rPr>
        <w:t xml:space="preserve">Termini de presentació de sol·licituds </w:t>
      </w:r>
    </w:p>
    <w:p w14:paraId="01D0316C" w14:textId="7F465B63" w:rsidR="00CA1FBA" w:rsidRPr="005D39D9" w:rsidRDefault="007B2ACC">
      <w:pPr>
        <w:pBdr>
          <w:top w:val="nil"/>
          <w:left w:val="nil"/>
          <w:bottom w:val="nil"/>
          <w:right w:val="nil"/>
          <w:between w:val="nil"/>
        </w:pBdr>
        <w:spacing w:before="394" w:after="0" w:line="240" w:lineRule="auto"/>
        <w:ind w:left="269" w:right="-96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  <w:r w:rsidRPr="005D39D9">
        <w:rPr>
          <w:rFonts w:ascii="Arial" w:eastAsia="Arial" w:hAnsi="Arial" w:cs="Arial"/>
          <w:color w:val="000000"/>
          <w:lang w:val="ca-ES"/>
        </w:rPr>
        <w:t>El període de presentació de sol·licituds s’obrirà el</w:t>
      </w:r>
      <w:r w:rsidR="00B9543A" w:rsidRPr="005D39D9">
        <w:rPr>
          <w:rFonts w:ascii="Arial" w:eastAsia="Arial" w:hAnsi="Arial" w:cs="Arial"/>
          <w:color w:val="000000"/>
          <w:lang w:val="ca-ES"/>
        </w:rPr>
        <w:t xml:space="preserve"> </w:t>
      </w:r>
      <w:r w:rsidR="00B9543A" w:rsidRPr="00626232">
        <w:rPr>
          <w:rFonts w:ascii="Arial" w:eastAsia="Arial" w:hAnsi="Arial" w:cs="Arial"/>
          <w:b/>
          <w:bCs/>
          <w:color w:val="000000"/>
          <w:lang w:val="ca-ES"/>
        </w:rPr>
        <w:t>9</w:t>
      </w:r>
      <w:r w:rsidRPr="005D39D9">
        <w:rPr>
          <w:rFonts w:ascii="Arial" w:eastAsia="Arial" w:hAnsi="Arial" w:cs="Arial"/>
          <w:b/>
          <w:color w:val="000000"/>
          <w:lang w:val="ca-ES"/>
        </w:rPr>
        <w:t xml:space="preserve"> de </w:t>
      </w:r>
      <w:r w:rsidR="00B9543A" w:rsidRPr="005D39D9">
        <w:rPr>
          <w:rFonts w:ascii="Arial" w:eastAsia="Arial" w:hAnsi="Arial" w:cs="Arial"/>
          <w:b/>
          <w:color w:val="000000"/>
          <w:lang w:val="ca-ES"/>
        </w:rPr>
        <w:t>setembre</w:t>
      </w:r>
      <w:r w:rsidRPr="005D39D9">
        <w:rPr>
          <w:rFonts w:ascii="Arial" w:eastAsia="Arial" w:hAnsi="Arial" w:cs="Arial"/>
          <w:b/>
          <w:color w:val="000000"/>
          <w:lang w:val="ca-ES"/>
        </w:rPr>
        <w:t xml:space="preserve"> </w:t>
      </w:r>
      <w:r w:rsidRPr="005D39D9">
        <w:rPr>
          <w:rFonts w:ascii="Arial" w:eastAsia="Arial" w:hAnsi="Arial" w:cs="Arial"/>
          <w:color w:val="000000"/>
          <w:lang w:val="ca-ES"/>
        </w:rPr>
        <w:t xml:space="preserve">i </w:t>
      </w:r>
      <w:r w:rsidRPr="005D39D9">
        <w:rPr>
          <w:rFonts w:ascii="Arial" w:eastAsia="Arial" w:hAnsi="Arial" w:cs="Arial"/>
          <w:b/>
          <w:color w:val="000000"/>
          <w:lang w:val="ca-ES"/>
        </w:rPr>
        <w:t xml:space="preserve">finalitzarà el </w:t>
      </w:r>
      <w:r w:rsidR="00B9543A" w:rsidRPr="005D39D9">
        <w:rPr>
          <w:rFonts w:ascii="Arial" w:eastAsia="Arial" w:hAnsi="Arial" w:cs="Arial"/>
          <w:b/>
          <w:color w:val="000000"/>
          <w:lang w:val="ca-ES"/>
        </w:rPr>
        <w:t xml:space="preserve">9  </w:t>
      </w:r>
      <w:r w:rsidRPr="005D39D9">
        <w:rPr>
          <w:rFonts w:ascii="Arial" w:eastAsia="Arial" w:hAnsi="Arial" w:cs="Arial"/>
          <w:b/>
          <w:color w:val="000000"/>
          <w:lang w:val="ca-ES"/>
        </w:rPr>
        <w:t>d</w:t>
      </w:r>
      <w:r w:rsidR="001E5CED">
        <w:rPr>
          <w:rFonts w:ascii="Arial" w:eastAsia="Arial" w:hAnsi="Arial" w:cs="Arial"/>
          <w:b/>
          <w:color w:val="000000"/>
          <w:lang w:val="ca-ES"/>
        </w:rPr>
        <w:t xml:space="preserve">e </w:t>
      </w:r>
      <w:r w:rsidR="00626232">
        <w:rPr>
          <w:rFonts w:ascii="Arial" w:eastAsia="Arial" w:hAnsi="Arial" w:cs="Arial"/>
          <w:b/>
          <w:color w:val="000000"/>
          <w:lang w:val="ca-ES"/>
        </w:rPr>
        <w:t>n</w:t>
      </w:r>
      <w:r w:rsidR="001E5CED">
        <w:rPr>
          <w:rFonts w:ascii="Arial" w:eastAsia="Arial" w:hAnsi="Arial" w:cs="Arial"/>
          <w:b/>
          <w:color w:val="000000"/>
          <w:lang w:val="ca-ES"/>
        </w:rPr>
        <w:t xml:space="preserve">ovembre </w:t>
      </w:r>
      <w:r w:rsidRPr="005D39D9">
        <w:rPr>
          <w:rFonts w:ascii="Arial" w:eastAsia="Arial" w:hAnsi="Arial" w:cs="Arial"/>
          <w:b/>
          <w:color w:val="000000"/>
          <w:lang w:val="ca-ES"/>
        </w:rPr>
        <w:t xml:space="preserve">de </w:t>
      </w:r>
      <w:r w:rsidRPr="005D39D9">
        <w:rPr>
          <w:rFonts w:ascii="Arial" w:eastAsia="Arial" w:hAnsi="Arial" w:cs="Arial"/>
          <w:b/>
          <w:color w:val="000000"/>
          <w:lang w:val="ca-ES"/>
        </w:rPr>
        <w:t>202</w:t>
      </w:r>
      <w:r w:rsidR="005D39D9" w:rsidRPr="005D39D9">
        <w:rPr>
          <w:rFonts w:ascii="Arial" w:eastAsia="Arial" w:hAnsi="Arial" w:cs="Arial"/>
          <w:b/>
          <w:color w:val="000000"/>
          <w:lang w:val="ca-ES"/>
        </w:rPr>
        <w:t>4</w:t>
      </w:r>
      <w:r w:rsidRPr="005D39D9">
        <w:rPr>
          <w:rFonts w:ascii="Arial" w:eastAsia="Arial" w:hAnsi="Arial" w:cs="Arial"/>
          <w:b/>
          <w:color w:val="000000"/>
          <w:lang w:val="ca-ES"/>
        </w:rPr>
        <w:t xml:space="preserve">. </w:t>
      </w:r>
    </w:p>
    <w:p w14:paraId="2B04BC86" w14:textId="6BD34453" w:rsidR="00CA1FBA" w:rsidRPr="005D39D9" w:rsidRDefault="007B2ACC">
      <w:pPr>
        <w:pBdr>
          <w:top w:val="nil"/>
          <w:left w:val="nil"/>
          <w:bottom w:val="nil"/>
          <w:right w:val="nil"/>
          <w:between w:val="nil"/>
        </w:pBdr>
        <w:spacing w:before="706" w:after="0" w:line="240" w:lineRule="auto"/>
        <w:ind w:left="269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  <w:r w:rsidRPr="005D39D9">
        <w:rPr>
          <w:rFonts w:ascii="Arial" w:eastAsia="Arial" w:hAnsi="Arial" w:cs="Arial"/>
          <w:b/>
          <w:color w:val="000000"/>
          <w:lang w:val="ca-ES"/>
        </w:rPr>
        <w:t>5.</w:t>
      </w:r>
      <w:r w:rsidR="005D39D9">
        <w:rPr>
          <w:rFonts w:ascii="Arial" w:eastAsia="Arial" w:hAnsi="Arial" w:cs="Arial"/>
          <w:b/>
          <w:color w:val="000000"/>
          <w:lang w:val="ca-ES"/>
        </w:rPr>
        <w:t xml:space="preserve"> </w:t>
      </w:r>
      <w:r w:rsidRPr="005D39D9">
        <w:rPr>
          <w:rFonts w:ascii="Arial" w:eastAsia="Arial" w:hAnsi="Arial" w:cs="Arial"/>
          <w:b/>
          <w:color w:val="000000"/>
          <w:lang w:val="ca-ES"/>
        </w:rPr>
        <w:t xml:space="preserve">Avaluació i selecció </w:t>
      </w:r>
    </w:p>
    <w:p w14:paraId="6FC134AD" w14:textId="77777777" w:rsidR="00CA1FBA" w:rsidRPr="005D39D9" w:rsidRDefault="007B2ACC">
      <w:pPr>
        <w:pBdr>
          <w:top w:val="nil"/>
          <w:left w:val="nil"/>
          <w:bottom w:val="nil"/>
          <w:right w:val="nil"/>
          <w:between w:val="nil"/>
        </w:pBdr>
        <w:spacing w:before="398" w:after="0" w:line="240" w:lineRule="auto"/>
        <w:ind w:left="269" w:right="-1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  <w:r w:rsidRPr="005D39D9">
        <w:rPr>
          <w:rFonts w:ascii="Arial" w:eastAsia="Arial" w:hAnsi="Arial" w:cs="Arial"/>
          <w:color w:val="000000"/>
          <w:lang w:val="ca-ES"/>
        </w:rPr>
        <w:t>Els projectes seran avaluats externament a la SCEN per l’Agència de Gestió d’Ajuts Universitaris i de Recerca (AGAUR) a través de persones expertes de la comunitat científica, d’acord amb els criteris d’avaluació de l’AGAUR,</w:t>
      </w:r>
      <w:r w:rsidRPr="005D39D9">
        <w:rPr>
          <w:rFonts w:ascii="Arial" w:eastAsia="Arial" w:hAnsi="Arial" w:cs="Arial"/>
          <w:color w:val="000000"/>
          <w:lang w:val="ca-ES"/>
        </w:rPr>
        <w:t xml:space="preserve"> i s’hi tindrà en compte els següents criteris: </w:t>
      </w:r>
    </w:p>
    <w:p w14:paraId="620EB314" w14:textId="492CD92E" w:rsidR="00CA1FBA" w:rsidRPr="005D39D9" w:rsidRDefault="007B2ACC" w:rsidP="005D39D9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98" w:after="0" w:line="240" w:lineRule="auto"/>
        <w:ind w:right="-182"/>
        <w:jc w:val="both"/>
        <w:rPr>
          <w:rFonts w:ascii="Arial" w:eastAsia="Arial" w:hAnsi="Arial" w:cs="Arial"/>
          <w:color w:val="000000"/>
          <w:lang w:val="ca-ES"/>
        </w:rPr>
      </w:pPr>
      <w:r w:rsidRPr="005D39D9">
        <w:rPr>
          <w:rFonts w:ascii="Arial" w:eastAsia="Arial" w:hAnsi="Arial" w:cs="Arial"/>
          <w:color w:val="000000"/>
          <w:lang w:val="ca-ES"/>
        </w:rPr>
        <w:t>Adequació, tant del projecte presentat com dels investigadors, a les bases específiques de la convocatòria</w:t>
      </w:r>
      <w:r w:rsidR="00626232">
        <w:rPr>
          <w:rFonts w:ascii="Arial" w:eastAsia="Arial" w:hAnsi="Arial" w:cs="Arial"/>
          <w:color w:val="000000"/>
          <w:lang w:val="ca-ES"/>
        </w:rPr>
        <w:t>.</w:t>
      </w:r>
      <w:r w:rsidRPr="005D39D9">
        <w:rPr>
          <w:rFonts w:ascii="Arial" w:eastAsia="Arial" w:hAnsi="Arial" w:cs="Arial"/>
          <w:color w:val="000000"/>
          <w:lang w:val="ca-ES"/>
        </w:rPr>
        <w:t xml:space="preserve"> </w:t>
      </w:r>
    </w:p>
    <w:p w14:paraId="1A5C62EE" w14:textId="5894890F" w:rsidR="00370136" w:rsidRDefault="007B2ACC" w:rsidP="005D39D9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98" w:after="0" w:line="240" w:lineRule="auto"/>
        <w:ind w:right="-182"/>
        <w:jc w:val="both"/>
        <w:rPr>
          <w:rFonts w:ascii="Arial" w:eastAsia="Arial" w:hAnsi="Arial" w:cs="Arial"/>
          <w:color w:val="000000"/>
          <w:lang w:val="ca-ES"/>
        </w:rPr>
      </w:pPr>
      <w:r w:rsidRPr="005D39D9">
        <w:rPr>
          <w:rFonts w:ascii="Arial" w:eastAsia="Arial" w:hAnsi="Arial" w:cs="Arial"/>
          <w:color w:val="000000"/>
          <w:lang w:val="ca-ES"/>
        </w:rPr>
        <w:t>Adequació del projecte a l’objecte de la convocatòria</w:t>
      </w:r>
      <w:r w:rsidR="00626232">
        <w:rPr>
          <w:rFonts w:ascii="Arial" w:eastAsia="Arial" w:hAnsi="Arial" w:cs="Arial"/>
          <w:color w:val="000000"/>
          <w:lang w:val="ca-ES"/>
        </w:rPr>
        <w:t>.</w:t>
      </w:r>
    </w:p>
    <w:p w14:paraId="68F8E533" w14:textId="555AEC00" w:rsidR="00CA1FBA" w:rsidRPr="005D39D9" w:rsidRDefault="007B2ACC" w:rsidP="005D39D9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98" w:after="0" w:line="240" w:lineRule="auto"/>
        <w:ind w:right="-182"/>
        <w:jc w:val="both"/>
        <w:rPr>
          <w:rFonts w:ascii="Arial" w:eastAsia="Arial" w:hAnsi="Arial" w:cs="Arial"/>
          <w:color w:val="000000"/>
          <w:lang w:val="ca-ES"/>
        </w:rPr>
      </w:pPr>
      <w:r w:rsidRPr="005D39D9">
        <w:rPr>
          <w:rFonts w:ascii="Arial" w:eastAsia="Arial" w:hAnsi="Arial" w:cs="Arial"/>
          <w:color w:val="000000"/>
          <w:lang w:val="ca-ES"/>
        </w:rPr>
        <w:t>Interès i aportació de la proposta</w:t>
      </w:r>
      <w:r w:rsidR="00626232">
        <w:rPr>
          <w:rFonts w:ascii="Arial" w:eastAsia="Arial" w:hAnsi="Arial" w:cs="Arial"/>
          <w:color w:val="000000"/>
          <w:lang w:val="ca-ES"/>
        </w:rPr>
        <w:t>.</w:t>
      </w:r>
      <w:r w:rsidRPr="005D39D9">
        <w:rPr>
          <w:rFonts w:ascii="Arial" w:eastAsia="Arial" w:hAnsi="Arial" w:cs="Arial"/>
          <w:color w:val="000000"/>
          <w:lang w:val="ca-ES"/>
        </w:rPr>
        <w:t xml:space="preserve"> </w:t>
      </w:r>
    </w:p>
    <w:p w14:paraId="2F7DB4B0" w14:textId="1C1C96E4" w:rsidR="00CA1FBA" w:rsidRPr="005D39D9" w:rsidRDefault="007B2ACC" w:rsidP="005D39D9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98" w:after="0" w:line="240" w:lineRule="auto"/>
        <w:ind w:right="-182"/>
        <w:jc w:val="both"/>
        <w:rPr>
          <w:rFonts w:ascii="Arial" w:eastAsia="Arial" w:hAnsi="Arial" w:cs="Arial"/>
          <w:color w:val="000000"/>
          <w:lang w:val="ca-ES"/>
        </w:rPr>
      </w:pPr>
      <w:r w:rsidRPr="005D39D9">
        <w:rPr>
          <w:rFonts w:ascii="Arial" w:eastAsia="Arial" w:hAnsi="Arial" w:cs="Arial"/>
          <w:color w:val="000000"/>
          <w:lang w:val="ca-ES"/>
        </w:rPr>
        <w:t>Coneixement dels antecedents i de l’estat actual del tema</w:t>
      </w:r>
      <w:r w:rsidR="00626232">
        <w:rPr>
          <w:rFonts w:ascii="Arial" w:eastAsia="Arial" w:hAnsi="Arial" w:cs="Arial"/>
          <w:color w:val="000000"/>
          <w:lang w:val="ca-ES"/>
        </w:rPr>
        <w:t>.</w:t>
      </w:r>
      <w:r w:rsidRPr="005D39D9">
        <w:rPr>
          <w:rFonts w:ascii="Arial" w:eastAsia="Arial" w:hAnsi="Arial" w:cs="Arial"/>
          <w:color w:val="000000"/>
          <w:lang w:val="ca-ES"/>
        </w:rPr>
        <w:t xml:space="preserve"> </w:t>
      </w:r>
    </w:p>
    <w:p w14:paraId="048991A4" w14:textId="0FD568F8" w:rsidR="00CA1FBA" w:rsidRPr="005D39D9" w:rsidRDefault="007B2ACC" w:rsidP="005D39D9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98" w:after="0" w:line="240" w:lineRule="auto"/>
        <w:ind w:right="-182"/>
        <w:jc w:val="both"/>
        <w:rPr>
          <w:rFonts w:ascii="Arial" w:eastAsia="Arial" w:hAnsi="Arial" w:cs="Arial"/>
          <w:color w:val="000000"/>
          <w:lang w:val="ca-ES"/>
        </w:rPr>
      </w:pPr>
      <w:r w:rsidRPr="005D39D9">
        <w:rPr>
          <w:rFonts w:ascii="Arial" w:eastAsia="Arial" w:hAnsi="Arial" w:cs="Arial"/>
          <w:color w:val="000000"/>
          <w:lang w:val="ca-ES"/>
        </w:rPr>
        <w:t>Argumentació dels objectius, pla de treball i rigor metodològic</w:t>
      </w:r>
      <w:r w:rsidR="00626232">
        <w:rPr>
          <w:rFonts w:ascii="Arial" w:eastAsia="Arial" w:hAnsi="Arial" w:cs="Arial"/>
          <w:color w:val="000000"/>
          <w:lang w:val="ca-ES"/>
        </w:rPr>
        <w:t>.</w:t>
      </w:r>
      <w:r w:rsidRPr="005D39D9">
        <w:rPr>
          <w:rFonts w:ascii="Arial" w:eastAsia="Arial" w:hAnsi="Arial" w:cs="Arial"/>
          <w:color w:val="000000"/>
          <w:lang w:val="ca-ES"/>
        </w:rPr>
        <w:t xml:space="preserve"> </w:t>
      </w:r>
    </w:p>
    <w:p w14:paraId="47CB4349" w14:textId="0928B828" w:rsidR="00370136" w:rsidRDefault="007B2ACC" w:rsidP="005D39D9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98" w:after="0" w:line="240" w:lineRule="auto"/>
        <w:ind w:right="-182"/>
        <w:jc w:val="both"/>
        <w:rPr>
          <w:rFonts w:ascii="Arial" w:eastAsia="Arial" w:hAnsi="Arial" w:cs="Arial"/>
          <w:color w:val="000000"/>
          <w:lang w:val="ca-ES"/>
        </w:rPr>
      </w:pPr>
      <w:r w:rsidRPr="005D39D9">
        <w:rPr>
          <w:rFonts w:ascii="Arial" w:eastAsia="Arial" w:hAnsi="Arial" w:cs="Arial"/>
          <w:color w:val="000000"/>
          <w:lang w:val="ca-ES"/>
        </w:rPr>
        <w:t>Viabilitat del treball en el temps previst i adequació del pressupost</w:t>
      </w:r>
      <w:r w:rsidR="00626232">
        <w:rPr>
          <w:rFonts w:ascii="Arial" w:eastAsia="Arial" w:hAnsi="Arial" w:cs="Arial"/>
          <w:color w:val="000000"/>
          <w:lang w:val="ca-ES"/>
        </w:rPr>
        <w:t>.</w:t>
      </w:r>
    </w:p>
    <w:p w14:paraId="2CA501EB" w14:textId="7A2D83A3" w:rsidR="00CA1FBA" w:rsidRPr="005D39D9" w:rsidRDefault="007B2ACC" w:rsidP="005D39D9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98" w:after="0" w:line="240" w:lineRule="auto"/>
        <w:ind w:right="-182"/>
        <w:jc w:val="both"/>
        <w:rPr>
          <w:rFonts w:ascii="Arial" w:eastAsia="Arial" w:hAnsi="Arial" w:cs="Arial"/>
          <w:color w:val="000000"/>
          <w:lang w:val="ca-ES"/>
        </w:rPr>
      </w:pPr>
      <w:r w:rsidRPr="005D39D9">
        <w:rPr>
          <w:rFonts w:ascii="Arial" w:eastAsia="Arial" w:hAnsi="Arial" w:cs="Arial"/>
          <w:color w:val="000000"/>
          <w:lang w:val="ca-ES"/>
        </w:rPr>
        <w:t>Impacte i credibilitat dels resultats</w:t>
      </w:r>
      <w:r w:rsidR="00626232">
        <w:rPr>
          <w:rFonts w:ascii="Arial" w:eastAsia="Arial" w:hAnsi="Arial" w:cs="Arial"/>
          <w:color w:val="000000"/>
          <w:lang w:val="ca-ES"/>
        </w:rPr>
        <w:t>.</w:t>
      </w:r>
      <w:r w:rsidRPr="005D39D9">
        <w:rPr>
          <w:rFonts w:ascii="Arial" w:eastAsia="Arial" w:hAnsi="Arial" w:cs="Arial"/>
          <w:color w:val="000000"/>
          <w:lang w:val="ca-ES"/>
        </w:rPr>
        <w:t xml:space="preserve"> </w:t>
      </w:r>
    </w:p>
    <w:p w14:paraId="514756D5" w14:textId="3F1FEB64" w:rsidR="00CA1FBA" w:rsidRPr="005D39D9" w:rsidRDefault="007B2ACC" w:rsidP="005D39D9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98" w:after="0" w:line="240" w:lineRule="auto"/>
        <w:ind w:right="-182"/>
        <w:jc w:val="both"/>
        <w:rPr>
          <w:rFonts w:ascii="Arial" w:eastAsia="Arial" w:hAnsi="Arial" w:cs="Arial"/>
          <w:color w:val="000000"/>
          <w:lang w:val="ca-ES"/>
        </w:rPr>
      </w:pPr>
      <w:r w:rsidRPr="005D39D9">
        <w:rPr>
          <w:rFonts w:ascii="Arial" w:eastAsia="Arial" w:hAnsi="Arial" w:cs="Arial"/>
          <w:i/>
          <w:color w:val="000000"/>
          <w:lang w:val="ca-ES"/>
        </w:rPr>
        <w:t xml:space="preserve">Curriculum Vitae </w:t>
      </w:r>
      <w:r w:rsidRPr="005D39D9">
        <w:rPr>
          <w:rFonts w:ascii="Arial" w:eastAsia="Arial" w:hAnsi="Arial" w:cs="Arial"/>
          <w:color w:val="000000"/>
          <w:lang w:val="ca-ES"/>
        </w:rPr>
        <w:t>de</w:t>
      </w:r>
      <w:r w:rsidRPr="005D39D9">
        <w:rPr>
          <w:rFonts w:ascii="Arial" w:eastAsia="Arial" w:hAnsi="Arial" w:cs="Arial"/>
          <w:color w:val="000000"/>
          <w:lang w:val="ca-ES"/>
        </w:rPr>
        <w:t xml:space="preserve"> l’investigador principal i dels membres de l’equip de recerca en relació a l’objecte de convocatòria i el tema de recerca</w:t>
      </w:r>
      <w:r w:rsidR="00626232">
        <w:rPr>
          <w:rFonts w:ascii="Arial" w:eastAsia="Arial" w:hAnsi="Arial" w:cs="Arial"/>
          <w:color w:val="000000"/>
          <w:lang w:val="ca-ES"/>
        </w:rPr>
        <w:t>.</w:t>
      </w:r>
    </w:p>
    <w:p w14:paraId="38DB07A4" w14:textId="0C34BC47" w:rsidR="00CA1FBA" w:rsidRPr="005D39D9" w:rsidRDefault="007B2ACC" w:rsidP="005D39D9">
      <w:pPr>
        <w:pBdr>
          <w:top w:val="nil"/>
          <w:left w:val="nil"/>
          <w:bottom w:val="nil"/>
          <w:right w:val="nil"/>
          <w:between w:val="nil"/>
        </w:pBdr>
        <w:spacing w:before="398" w:after="0" w:line="240" w:lineRule="auto"/>
        <w:ind w:left="269" w:right="-1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  <w:r w:rsidRPr="005D39D9">
        <w:rPr>
          <w:rFonts w:ascii="Arial" w:eastAsia="Arial" w:hAnsi="Arial" w:cs="Arial"/>
          <w:color w:val="000000"/>
          <w:lang w:val="ca-ES"/>
        </w:rPr>
        <w:t>En cas que els projectes presentats no siguin avaluats favorablement, l’ajut es podrà deixar desert</w:t>
      </w:r>
      <w:r w:rsidR="00626232">
        <w:rPr>
          <w:rFonts w:ascii="Arial" w:eastAsia="Arial" w:hAnsi="Arial" w:cs="Arial"/>
          <w:color w:val="000000"/>
          <w:lang w:val="ca-ES"/>
        </w:rPr>
        <w:t>.</w:t>
      </w:r>
    </w:p>
    <w:p w14:paraId="45C0E563" w14:textId="2786985C" w:rsidR="00CA1FBA" w:rsidRPr="005D39D9" w:rsidRDefault="007B2ACC">
      <w:pPr>
        <w:pBdr>
          <w:top w:val="nil"/>
          <w:left w:val="nil"/>
          <w:bottom w:val="nil"/>
          <w:right w:val="nil"/>
          <w:between w:val="nil"/>
        </w:pBdr>
        <w:spacing w:before="706" w:after="0" w:line="240" w:lineRule="auto"/>
        <w:ind w:left="269" w:right="-427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  <w:r w:rsidRPr="005D39D9">
        <w:rPr>
          <w:rFonts w:ascii="Arial" w:eastAsia="Arial" w:hAnsi="Arial" w:cs="Arial"/>
          <w:b/>
          <w:color w:val="000000"/>
          <w:lang w:val="ca-ES"/>
        </w:rPr>
        <w:t>6.</w:t>
      </w:r>
      <w:r w:rsidR="005D39D9">
        <w:rPr>
          <w:rFonts w:ascii="Arial" w:eastAsia="Arial" w:hAnsi="Arial" w:cs="Arial"/>
          <w:b/>
          <w:color w:val="000000"/>
          <w:lang w:val="ca-ES"/>
        </w:rPr>
        <w:t xml:space="preserve"> </w:t>
      </w:r>
      <w:r w:rsidRPr="005D39D9">
        <w:rPr>
          <w:rFonts w:ascii="Arial" w:eastAsia="Arial" w:hAnsi="Arial" w:cs="Arial"/>
          <w:b/>
          <w:color w:val="000000"/>
          <w:lang w:val="ca-ES"/>
        </w:rPr>
        <w:t xml:space="preserve">Notificació de la resolució </w:t>
      </w:r>
    </w:p>
    <w:p w14:paraId="142CD365" w14:textId="5387583D" w:rsidR="00CA1FBA" w:rsidRPr="005D39D9" w:rsidRDefault="007B2ACC">
      <w:pPr>
        <w:pBdr>
          <w:top w:val="nil"/>
          <w:left w:val="nil"/>
          <w:bottom w:val="nil"/>
          <w:right w:val="nil"/>
          <w:between w:val="nil"/>
        </w:pBdr>
        <w:spacing w:before="398" w:after="0" w:line="240" w:lineRule="auto"/>
        <w:ind w:left="269" w:right="-1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  <w:r w:rsidRPr="005D39D9">
        <w:rPr>
          <w:rFonts w:ascii="Arial" w:eastAsia="Arial" w:hAnsi="Arial" w:cs="Arial"/>
          <w:color w:val="000000"/>
          <w:lang w:val="ca-ES"/>
        </w:rPr>
        <w:t>La notificació de la resolució de concessió o denegació de l’ajut es farà a través de correu electrònic com a m</w:t>
      </w:r>
      <w:r w:rsidR="00626232">
        <w:rPr>
          <w:rFonts w:ascii="Arial" w:eastAsia="Arial" w:hAnsi="Arial" w:cs="Arial"/>
          <w:color w:val="000000"/>
          <w:lang w:val="ca-ES"/>
        </w:rPr>
        <w:t>olt tard</w:t>
      </w:r>
      <w:r w:rsidRPr="005D39D9">
        <w:rPr>
          <w:rFonts w:ascii="Arial" w:eastAsia="Arial" w:hAnsi="Arial" w:cs="Arial"/>
          <w:color w:val="000000"/>
          <w:lang w:val="ca-ES"/>
        </w:rPr>
        <w:t xml:space="preserve"> una setmana abans del Congrés de la SCEN, que es celebrarà el 2</w:t>
      </w:r>
      <w:r w:rsidR="005D39D9">
        <w:rPr>
          <w:rFonts w:ascii="Arial" w:eastAsia="Arial" w:hAnsi="Arial" w:cs="Arial"/>
          <w:color w:val="000000"/>
          <w:lang w:val="ca-ES"/>
        </w:rPr>
        <w:t>0</w:t>
      </w:r>
      <w:r w:rsidR="00370136">
        <w:rPr>
          <w:rFonts w:ascii="Arial" w:eastAsia="Arial" w:hAnsi="Arial" w:cs="Arial"/>
          <w:color w:val="000000"/>
          <w:lang w:val="ca-ES"/>
        </w:rPr>
        <w:t xml:space="preserve"> i</w:t>
      </w:r>
      <w:r w:rsidR="00E05C8F">
        <w:rPr>
          <w:rFonts w:ascii="Arial" w:eastAsia="Arial" w:hAnsi="Arial" w:cs="Arial"/>
          <w:color w:val="000000"/>
          <w:lang w:val="ca-ES"/>
        </w:rPr>
        <w:t xml:space="preserve"> </w:t>
      </w:r>
      <w:r w:rsidR="005D39D9">
        <w:rPr>
          <w:rFonts w:ascii="Arial" w:eastAsia="Arial" w:hAnsi="Arial" w:cs="Arial"/>
          <w:color w:val="000000"/>
          <w:lang w:val="ca-ES"/>
        </w:rPr>
        <w:t>21</w:t>
      </w:r>
      <w:r w:rsidRPr="005D39D9">
        <w:rPr>
          <w:rFonts w:ascii="Arial" w:eastAsia="Arial" w:hAnsi="Arial" w:cs="Arial"/>
          <w:color w:val="000000"/>
          <w:lang w:val="ca-ES"/>
        </w:rPr>
        <w:t xml:space="preserve"> de </w:t>
      </w:r>
      <w:r w:rsidR="00626232">
        <w:rPr>
          <w:rFonts w:ascii="Arial" w:eastAsia="Arial" w:hAnsi="Arial" w:cs="Arial"/>
          <w:color w:val="000000"/>
          <w:lang w:val="ca-ES"/>
        </w:rPr>
        <w:t>f</w:t>
      </w:r>
      <w:r w:rsidR="005D39D9">
        <w:rPr>
          <w:rFonts w:ascii="Arial" w:eastAsia="Arial" w:hAnsi="Arial" w:cs="Arial"/>
          <w:color w:val="000000"/>
          <w:lang w:val="ca-ES"/>
        </w:rPr>
        <w:t>ebrer</w:t>
      </w:r>
      <w:r w:rsidRPr="005D39D9">
        <w:rPr>
          <w:rFonts w:ascii="Arial" w:eastAsia="Arial" w:hAnsi="Arial" w:cs="Arial"/>
          <w:color w:val="000000"/>
          <w:lang w:val="ca-ES"/>
        </w:rPr>
        <w:t xml:space="preserve"> de 202</w:t>
      </w:r>
      <w:r w:rsidR="005D39D9">
        <w:rPr>
          <w:rFonts w:ascii="Arial" w:eastAsia="Arial" w:hAnsi="Arial" w:cs="Arial"/>
          <w:color w:val="000000"/>
          <w:lang w:val="ca-ES"/>
        </w:rPr>
        <w:t>5</w:t>
      </w:r>
      <w:r w:rsidRPr="005D39D9">
        <w:rPr>
          <w:rFonts w:ascii="Arial" w:eastAsia="Arial" w:hAnsi="Arial" w:cs="Arial"/>
          <w:color w:val="000000"/>
          <w:lang w:val="ca-ES"/>
        </w:rPr>
        <w:t>. La resolució es farà pública durant la celebra</w:t>
      </w:r>
      <w:r w:rsidRPr="005D39D9">
        <w:rPr>
          <w:rFonts w:ascii="Arial" w:eastAsia="Arial" w:hAnsi="Arial" w:cs="Arial"/>
          <w:color w:val="000000"/>
          <w:lang w:val="ca-ES"/>
        </w:rPr>
        <w:t xml:space="preserve">ció d’aquest congrés. </w:t>
      </w:r>
    </w:p>
    <w:p w14:paraId="16B687A9" w14:textId="5F379C21" w:rsidR="00CA1FBA" w:rsidRPr="005D39D9" w:rsidRDefault="007B2ACC">
      <w:pPr>
        <w:pBdr>
          <w:top w:val="nil"/>
          <w:left w:val="nil"/>
          <w:bottom w:val="nil"/>
          <w:right w:val="nil"/>
          <w:between w:val="nil"/>
        </w:pBdr>
        <w:spacing w:before="706" w:after="0" w:line="240" w:lineRule="auto"/>
        <w:ind w:left="269" w:right="-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  <w:r w:rsidRPr="005D39D9">
        <w:rPr>
          <w:rFonts w:ascii="Arial" w:eastAsia="Arial" w:hAnsi="Arial" w:cs="Arial"/>
          <w:b/>
          <w:color w:val="000000"/>
          <w:lang w:val="ca-ES"/>
        </w:rPr>
        <w:t>7.</w:t>
      </w:r>
      <w:r w:rsidR="005D39D9">
        <w:rPr>
          <w:rFonts w:ascii="Arial" w:eastAsia="Arial" w:hAnsi="Arial" w:cs="Arial"/>
          <w:b/>
          <w:color w:val="000000"/>
          <w:lang w:val="ca-ES"/>
        </w:rPr>
        <w:t xml:space="preserve"> </w:t>
      </w:r>
      <w:r w:rsidRPr="005D39D9">
        <w:rPr>
          <w:rFonts w:ascii="Arial" w:eastAsia="Arial" w:hAnsi="Arial" w:cs="Arial"/>
          <w:b/>
          <w:color w:val="000000"/>
          <w:lang w:val="ca-ES"/>
        </w:rPr>
        <w:t xml:space="preserve">Seguiment i difusió de la realització del projecte </w:t>
      </w:r>
    </w:p>
    <w:p w14:paraId="4E076248" w14:textId="4682FFCF" w:rsidR="005D39D9" w:rsidRDefault="007B2ACC" w:rsidP="005D39D9">
      <w:pPr>
        <w:pBdr>
          <w:top w:val="nil"/>
          <w:left w:val="nil"/>
          <w:bottom w:val="nil"/>
          <w:right w:val="nil"/>
          <w:between w:val="nil"/>
        </w:pBdr>
        <w:spacing w:before="398" w:after="0" w:line="240" w:lineRule="auto"/>
        <w:ind w:left="269" w:right="-178"/>
        <w:jc w:val="both"/>
        <w:rPr>
          <w:rFonts w:ascii="Arial" w:eastAsia="Arial" w:hAnsi="Arial" w:cs="Arial"/>
          <w:color w:val="000000"/>
          <w:lang w:val="ca-ES"/>
        </w:rPr>
      </w:pPr>
      <w:r w:rsidRPr="005D39D9">
        <w:rPr>
          <w:rFonts w:ascii="Arial" w:eastAsia="Arial" w:hAnsi="Arial" w:cs="Arial"/>
          <w:color w:val="000000"/>
          <w:lang w:val="ca-ES"/>
        </w:rPr>
        <w:t>7.1.</w:t>
      </w:r>
      <w:r w:rsidR="005D39D9">
        <w:rPr>
          <w:rFonts w:ascii="Arial" w:eastAsia="Arial" w:hAnsi="Arial" w:cs="Arial"/>
          <w:color w:val="000000"/>
          <w:lang w:val="ca-ES"/>
        </w:rPr>
        <w:t xml:space="preserve"> </w:t>
      </w:r>
      <w:r w:rsidRPr="005D39D9">
        <w:rPr>
          <w:rFonts w:ascii="Arial" w:eastAsia="Arial" w:hAnsi="Arial" w:cs="Arial"/>
          <w:color w:val="000000"/>
          <w:lang w:val="ca-ES"/>
        </w:rPr>
        <w:t xml:space="preserve">El candidat premiat es compromet a presentar els </w:t>
      </w:r>
      <w:r w:rsidRPr="005D39D9">
        <w:rPr>
          <w:rFonts w:ascii="Arial" w:eastAsia="Arial" w:hAnsi="Arial" w:cs="Arial"/>
          <w:b/>
          <w:color w:val="000000"/>
          <w:lang w:val="ca-ES"/>
        </w:rPr>
        <w:t xml:space="preserve">resultats del seu treball </w:t>
      </w:r>
      <w:r w:rsidR="00626232">
        <w:rPr>
          <w:rFonts w:ascii="Arial" w:eastAsia="Arial" w:hAnsi="Arial" w:cs="Arial"/>
          <w:color w:val="000000"/>
          <w:lang w:val="ca-ES"/>
        </w:rPr>
        <w:t>a</w:t>
      </w:r>
      <w:r w:rsidRPr="005D39D9">
        <w:rPr>
          <w:rFonts w:ascii="Arial" w:eastAsia="Arial" w:hAnsi="Arial" w:cs="Arial"/>
          <w:color w:val="000000"/>
          <w:lang w:val="ca-ES"/>
        </w:rPr>
        <w:t>l Congrés de la Societat Catalana d’Endocrinologia i Nutrició de l’any 202</w:t>
      </w:r>
      <w:r w:rsidR="005D39D9">
        <w:rPr>
          <w:rFonts w:ascii="Arial" w:eastAsia="Arial" w:hAnsi="Arial" w:cs="Arial"/>
          <w:color w:val="000000"/>
          <w:lang w:val="ca-ES"/>
        </w:rPr>
        <w:t>6</w:t>
      </w:r>
      <w:r w:rsidRPr="005D39D9">
        <w:rPr>
          <w:rFonts w:ascii="Arial" w:eastAsia="Arial" w:hAnsi="Arial" w:cs="Arial"/>
          <w:color w:val="000000"/>
          <w:lang w:val="ca-ES"/>
        </w:rPr>
        <w:t xml:space="preserve">. Així mateix, es </w:t>
      </w:r>
      <w:r w:rsidRPr="005D39D9">
        <w:rPr>
          <w:rFonts w:ascii="Arial" w:eastAsia="Arial" w:hAnsi="Arial" w:cs="Arial"/>
          <w:color w:val="000000"/>
          <w:lang w:val="ca-ES"/>
        </w:rPr>
        <w:t>compromet a facilitar un resum de la presentació que es publicarà a la web de la SCEN.</w:t>
      </w:r>
    </w:p>
    <w:p w14:paraId="55B421E7" w14:textId="5FA48875" w:rsidR="00CA1FBA" w:rsidRPr="005D39D9" w:rsidRDefault="007B2ACC" w:rsidP="005D39D9">
      <w:pPr>
        <w:pBdr>
          <w:top w:val="nil"/>
          <w:left w:val="nil"/>
          <w:bottom w:val="nil"/>
          <w:right w:val="nil"/>
          <w:between w:val="nil"/>
        </w:pBdr>
        <w:spacing w:before="398" w:after="0" w:line="240" w:lineRule="auto"/>
        <w:ind w:left="269" w:right="-178"/>
        <w:jc w:val="both"/>
        <w:rPr>
          <w:rFonts w:ascii="Arial" w:eastAsia="Arial" w:hAnsi="Arial" w:cs="Arial"/>
          <w:color w:val="000000"/>
          <w:lang w:val="ca-ES"/>
        </w:rPr>
      </w:pPr>
      <w:r w:rsidRPr="005D39D9">
        <w:rPr>
          <w:rFonts w:ascii="Arial" w:eastAsia="Arial" w:hAnsi="Arial" w:cs="Arial"/>
          <w:color w:val="000000"/>
          <w:lang w:val="ca-ES"/>
        </w:rPr>
        <w:t>7.2.</w:t>
      </w:r>
      <w:r w:rsidR="005D39D9">
        <w:rPr>
          <w:rFonts w:ascii="Arial" w:eastAsia="Arial" w:hAnsi="Arial" w:cs="Arial"/>
          <w:color w:val="000000"/>
          <w:lang w:val="ca-ES"/>
        </w:rPr>
        <w:t xml:space="preserve"> </w:t>
      </w:r>
      <w:r w:rsidRPr="005D39D9">
        <w:rPr>
          <w:rFonts w:ascii="Arial" w:eastAsia="Arial" w:hAnsi="Arial" w:cs="Arial"/>
          <w:b/>
          <w:color w:val="000000"/>
          <w:lang w:val="ca-ES"/>
        </w:rPr>
        <w:t xml:space="preserve">L’incompliment </w:t>
      </w:r>
      <w:r w:rsidRPr="005D39D9">
        <w:rPr>
          <w:rFonts w:ascii="Arial" w:eastAsia="Arial" w:hAnsi="Arial" w:cs="Arial"/>
          <w:color w:val="000000"/>
          <w:lang w:val="ca-ES"/>
        </w:rPr>
        <w:t xml:space="preserve">del punt 7.1 comportarà la penalització personal i del grup de recerca corresponent, els quals no podran optar </w:t>
      </w:r>
      <w:r w:rsidR="00E02721">
        <w:rPr>
          <w:rFonts w:ascii="Arial" w:eastAsia="Arial" w:hAnsi="Arial" w:cs="Arial"/>
          <w:color w:val="000000"/>
          <w:lang w:val="ca-ES"/>
        </w:rPr>
        <w:t>l’ajut</w:t>
      </w:r>
      <w:r w:rsidRPr="005D39D9">
        <w:rPr>
          <w:rFonts w:ascii="Arial" w:eastAsia="Arial" w:hAnsi="Arial" w:cs="Arial"/>
          <w:color w:val="000000"/>
          <w:lang w:val="ca-ES"/>
        </w:rPr>
        <w:t xml:space="preserve"> de la SCEN durant els 5 anys següents. </w:t>
      </w:r>
    </w:p>
    <w:p w14:paraId="7A857368" w14:textId="77777777" w:rsidR="00CA1FBA" w:rsidRPr="005D39D9" w:rsidRDefault="00CA1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69" w:right="-173"/>
        <w:jc w:val="both"/>
        <w:rPr>
          <w:rFonts w:ascii="Arial" w:eastAsia="Arial" w:hAnsi="Arial" w:cs="Arial"/>
          <w:color w:val="000000"/>
          <w:lang w:val="ca-ES"/>
        </w:rPr>
      </w:pPr>
    </w:p>
    <w:p w14:paraId="6CA94A79" w14:textId="4D5CAD2C" w:rsidR="00CA1FBA" w:rsidRPr="005D39D9" w:rsidRDefault="007B2A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69" w:right="-173"/>
        <w:jc w:val="both"/>
        <w:rPr>
          <w:rFonts w:ascii="Arial" w:eastAsia="Arial" w:hAnsi="Arial" w:cs="Arial"/>
          <w:color w:val="000000"/>
          <w:lang w:val="ca-ES"/>
        </w:rPr>
      </w:pPr>
      <w:r w:rsidRPr="005D39D9">
        <w:rPr>
          <w:rFonts w:ascii="Arial" w:eastAsia="Arial" w:hAnsi="Arial" w:cs="Arial"/>
          <w:color w:val="000000"/>
          <w:lang w:val="ca-ES"/>
        </w:rPr>
        <w:lastRenderedPageBreak/>
        <w:t>7.3.</w:t>
      </w:r>
      <w:r w:rsidR="005D39D9">
        <w:rPr>
          <w:rFonts w:ascii="Arial" w:eastAsia="Arial" w:hAnsi="Arial" w:cs="Arial"/>
          <w:color w:val="000000"/>
          <w:lang w:val="ca-ES"/>
        </w:rPr>
        <w:t xml:space="preserve"> </w:t>
      </w:r>
      <w:r w:rsidRPr="005D39D9">
        <w:rPr>
          <w:rFonts w:ascii="Arial" w:eastAsia="Arial" w:hAnsi="Arial" w:cs="Arial"/>
          <w:color w:val="000000"/>
          <w:lang w:val="ca-ES"/>
        </w:rPr>
        <w:t>La no utilització dels recursos econòmics pe</w:t>
      </w:r>
      <w:r w:rsidR="00626232">
        <w:rPr>
          <w:rFonts w:ascii="Arial" w:eastAsia="Arial" w:hAnsi="Arial" w:cs="Arial"/>
          <w:color w:val="000000"/>
          <w:lang w:val="ca-ES"/>
        </w:rPr>
        <w:t>l</w:t>
      </w:r>
      <w:r w:rsidRPr="005D39D9">
        <w:rPr>
          <w:rFonts w:ascii="Arial" w:eastAsia="Arial" w:hAnsi="Arial" w:cs="Arial"/>
          <w:color w:val="000000"/>
          <w:lang w:val="ca-ES"/>
        </w:rPr>
        <w:t xml:space="preserve"> desenvolupament del projecte obligarà a la devolució de l’ajut de la SCEN per part dels investigadors</w:t>
      </w:r>
      <w:r w:rsidR="00626232">
        <w:rPr>
          <w:rFonts w:ascii="Arial" w:eastAsia="Arial" w:hAnsi="Arial" w:cs="Arial"/>
          <w:color w:val="000000"/>
          <w:lang w:val="ca-ES"/>
        </w:rPr>
        <w:t>.</w:t>
      </w:r>
    </w:p>
    <w:p w14:paraId="359B012A" w14:textId="77777777" w:rsidR="00CA1FBA" w:rsidRPr="005D39D9" w:rsidRDefault="00CA1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69" w:right="-173"/>
        <w:jc w:val="both"/>
        <w:rPr>
          <w:rFonts w:ascii="Arial" w:eastAsia="Arial" w:hAnsi="Arial" w:cs="Arial"/>
          <w:color w:val="000000"/>
          <w:lang w:val="ca-ES"/>
        </w:rPr>
      </w:pPr>
    </w:p>
    <w:p w14:paraId="16886FD1" w14:textId="13175474" w:rsidR="00CA1FBA" w:rsidRPr="005D39D9" w:rsidRDefault="007B2A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69" w:right="-1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  <w:r w:rsidRPr="005D39D9">
        <w:rPr>
          <w:rFonts w:ascii="Arial" w:eastAsia="Arial" w:hAnsi="Arial" w:cs="Arial"/>
          <w:color w:val="000000"/>
          <w:lang w:val="ca-ES"/>
        </w:rPr>
        <w:t>7.4.</w:t>
      </w:r>
      <w:r w:rsidR="005D39D9">
        <w:rPr>
          <w:rFonts w:ascii="Arial" w:eastAsia="Arial" w:hAnsi="Arial" w:cs="Arial"/>
          <w:color w:val="000000"/>
          <w:lang w:val="ca-ES"/>
        </w:rPr>
        <w:t xml:space="preserve"> </w:t>
      </w:r>
      <w:r w:rsidRPr="005D39D9">
        <w:rPr>
          <w:rFonts w:ascii="Arial" w:eastAsia="Arial" w:hAnsi="Arial" w:cs="Arial"/>
          <w:color w:val="000000"/>
          <w:lang w:val="ca-ES"/>
        </w:rPr>
        <w:t xml:space="preserve">En tota producció científica derivada del projecte es </w:t>
      </w:r>
      <w:r w:rsidRPr="005D39D9">
        <w:rPr>
          <w:rFonts w:ascii="Arial" w:eastAsia="Arial" w:hAnsi="Arial" w:cs="Arial"/>
          <w:color w:val="000000"/>
          <w:lang w:val="ca-ES"/>
        </w:rPr>
        <w:t>farà constar la font de finançament (Ajut per a la recerca de la SCEN 202</w:t>
      </w:r>
      <w:r w:rsidR="005D39D9">
        <w:rPr>
          <w:rFonts w:ascii="Arial" w:eastAsia="Arial" w:hAnsi="Arial" w:cs="Arial"/>
          <w:color w:val="000000"/>
          <w:lang w:val="ca-ES"/>
        </w:rPr>
        <w:t>4</w:t>
      </w:r>
      <w:r w:rsidRPr="005D39D9">
        <w:rPr>
          <w:rFonts w:ascii="Arial" w:eastAsia="Arial" w:hAnsi="Arial" w:cs="Arial"/>
          <w:color w:val="000000"/>
          <w:lang w:val="ca-ES"/>
        </w:rPr>
        <w:t>)</w:t>
      </w:r>
      <w:r w:rsidR="00626232">
        <w:rPr>
          <w:rFonts w:ascii="Arial" w:eastAsia="Arial" w:hAnsi="Arial" w:cs="Arial"/>
          <w:color w:val="000000"/>
          <w:lang w:val="ca-ES"/>
        </w:rPr>
        <w:t>.</w:t>
      </w:r>
    </w:p>
    <w:p w14:paraId="0B366A50" w14:textId="7DC8521F" w:rsidR="00CA1FBA" w:rsidRPr="005D39D9" w:rsidRDefault="00D53E6A">
      <w:pPr>
        <w:pBdr>
          <w:top w:val="nil"/>
          <w:left w:val="nil"/>
          <w:bottom w:val="nil"/>
          <w:right w:val="nil"/>
          <w:between w:val="nil"/>
        </w:pBdr>
        <w:spacing w:before="1632" w:after="0" w:line="240" w:lineRule="auto"/>
        <w:ind w:left="974" w:right="1046"/>
        <w:jc w:val="both"/>
        <w:rPr>
          <w:rFonts w:ascii="Arial" w:eastAsia="Arial" w:hAnsi="Arial" w:cs="Arial"/>
          <w:color w:val="000000"/>
          <w:lang w:val="ca-ES"/>
        </w:rPr>
      </w:pPr>
      <w:r>
        <w:rPr>
          <w:rFonts w:ascii="Arial" w:eastAsia="Arial" w:hAnsi="Arial" w:cs="Arial"/>
          <w:color w:val="000000"/>
          <w:lang w:val="ca-ES"/>
        </w:rPr>
        <w:t>La</w:t>
      </w:r>
      <w:r w:rsidRPr="005D39D9">
        <w:rPr>
          <w:rFonts w:ascii="Arial" w:eastAsia="Arial" w:hAnsi="Arial" w:cs="Arial"/>
          <w:color w:val="000000"/>
          <w:lang w:val="ca-ES"/>
        </w:rPr>
        <w:t xml:space="preserve"> President</w:t>
      </w:r>
      <w:r>
        <w:rPr>
          <w:rFonts w:ascii="Arial" w:eastAsia="Arial" w:hAnsi="Arial" w:cs="Arial"/>
          <w:color w:val="000000"/>
          <w:lang w:val="ca-ES"/>
        </w:rPr>
        <w:t>a</w:t>
      </w:r>
      <w:r w:rsidRPr="005D39D9">
        <w:rPr>
          <w:rFonts w:ascii="Arial" w:eastAsia="Arial" w:hAnsi="Arial" w:cs="Arial"/>
          <w:color w:val="000000"/>
          <w:lang w:val="ca-ES"/>
        </w:rPr>
        <w:t xml:space="preserve"> </w:t>
      </w:r>
      <w:r w:rsidRPr="005D39D9">
        <w:rPr>
          <w:rFonts w:ascii="Arial" w:eastAsia="Arial" w:hAnsi="Arial" w:cs="Arial"/>
          <w:color w:val="000000"/>
          <w:lang w:val="ca-ES"/>
        </w:rPr>
        <w:tab/>
      </w:r>
      <w:r w:rsidRPr="005D39D9">
        <w:rPr>
          <w:rFonts w:ascii="Arial" w:eastAsia="Arial" w:hAnsi="Arial" w:cs="Arial"/>
          <w:color w:val="000000"/>
          <w:lang w:val="ca-ES"/>
        </w:rPr>
        <w:tab/>
      </w:r>
      <w:r w:rsidRPr="005D39D9">
        <w:rPr>
          <w:rFonts w:ascii="Arial" w:eastAsia="Arial" w:hAnsi="Arial" w:cs="Arial"/>
          <w:color w:val="000000"/>
          <w:lang w:val="ca-ES"/>
        </w:rPr>
        <w:tab/>
      </w:r>
      <w:r w:rsidRPr="005D39D9">
        <w:rPr>
          <w:rFonts w:ascii="Arial" w:eastAsia="Arial" w:hAnsi="Arial" w:cs="Arial"/>
          <w:color w:val="000000"/>
          <w:lang w:val="ca-ES"/>
        </w:rPr>
        <w:tab/>
      </w:r>
      <w:r w:rsidRPr="005D39D9">
        <w:rPr>
          <w:rFonts w:ascii="Arial" w:eastAsia="Arial" w:hAnsi="Arial" w:cs="Arial"/>
          <w:color w:val="000000"/>
          <w:lang w:val="ca-ES"/>
        </w:rPr>
        <w:tab/>
        <w:t>La Secretària</w:t>
      </w:r>
    </w:p>
    <w:p w14:paraId="41993A2E" w14:textId="65B15BBB" w:rsidR="00CA1FBA" w:rsidRPr="005D39D9" w:rsidRDefault="007B2ACC">
      <w:pPr>
        <w:pBdr>
          <w:top w:val="nil"/>
          <w:left w:val="nil"/>
          <w:bottom w:val="nil"/>
          <w:right w:val="nil"/>
          <w:between w:val="nil"/>
        </w:pBdr>
        <w:spacing w:before="1632" w:after="0" w:line="240" w:lineRule="auto"/>
        <w:ind w:left="974" w:right="-285"/>
        <w:jc w:val="both"/>
        <w:rPr>
          <w:rFonts w:ascii="Arial" w:eastAsia="Arial" w:hAnsi="Arial" w:cs="Arial"/>
          <w:color w:val="000000"/>
          <w:lang w:val="ca-ES"/>
        </w:rPr>
      </w:pPr>
      <w:r w:rsidRPr="005D39D9">
        <w:rPr>
          <w:rFonts w:ascii="Arial" w:eastAsia="Arial" w:hAnsi="Arial" w:cs="Arial"/>
          <w:color w:val="000000"/>
          <w:lang w:val="ca-ES"/>
        </w:rPr>
        <w:t>Dr</w:t>
      </w:r>
      <w:r w:rsidR="005D39D9">
        <w:rPr>
          <w:rFonts w:ascii="Arial" w:eastAsia="Arial" w:hAnsi="Arial" w:cs="Arial"/>
          <w:color w:val="000000"/>
          <w:lang w:val="ca-ES"/>
        </w:rPr>
        <w:t>a. Ana</w:t>
      </w:r>
      <w:r w:rsidR="00D53E6A">
        <w:rPr>
          <w:rFonts w:ascii="Arial" w:eastAsia="Arial" w:hAnsi="Arial" w:cs="Arial"/>
          <w:color w:val="000000"/>
          <w:lang w:val="ca-ES"/>
        </w:rPr>
        <w:t xml:space="preserve"> </w:t>
      </w:r>
      <w:r w:rsidR="005D39D9">
        <w:rPr>
          <w:rFonts w:ascii="Arial" w:eastAsia="Arial" w:hAnsi="Arial" w:cs="Arial"/>
          <w:color w:val="000000"/>
          <w:lang w:val="ca-ES"/>
        </w:rPr>
        <w:t>Meg</w:t>
      </w:r>
      <w:r w:rsidR="00626232">
        <w:rPr>
          <w:rFonts w:ascii="Arial" w:eastAsia="Arial" w:hAnsi="Arial" w:cs="Arial"/>
          <w:color w:val="000000"/>
          <w:lang w:val="ca-ES"/>
        </w:rPr>
        <w:t>í</w:t>
      </w:r>
      <w:r w:rsidR="005D39D9">
        <w:rPr>
          <w:rFonts w:ascii="Arial" w:eastAsia="Arial" w:hAnsi="Arial" w:cs="Arial"/>
          <w:color w:val="000000"/>
          <w:lang w:val="ca-ES"/>
        </w:rPr>
        <w:t>a</w:t>
      </w:r>
      <w:r w:rsidRPr="005D39D9">
        <w:rPr>
          <w:rFonts w:ascii="Arial" w:eastAsia="Arial" w:hAnsi="Arial" w:cs="Arial"/>
          <w:color w:val="000000"/>
          <w:lang w:val="ca-ES"/>
        </w:rPr>
        <w:tab/>
      </w:r>
      <w:r w:rsidRPr="005D39D9">
        <w:rPr>
          <w:rFonts w:ascii="Arial" w:eastAsia="Arial" w:hAnsi="Arial" w:cs="Arial"/>
          <w:color w:val="000000"/>
          <w:lang w:val="ca-ES"/>
        </w:rPr>
        <w:tab/>
      </w:r>
      <w:r w:rsidRPr="005D39D9">
        <w:rPr>
          <w:rFonts w:ascii="Arial" w:eastAsia="Arial" w:hAnsi="Arial" w:cs="Arial"/>
          <w:color w:val="000000"/>
          <w:lang w:val="ca-ES"/>
        </w:rPr>
        <w:tab/>
      </w:r>
      <w:r w:rsidRPr="005D39D9">
        <w:rPr>
          <w:rFonts w:ascii="Arial" w:eastAsia="Arial" w:hAnsi="Arial" w:cs="Arial"/>
          <w:color w:val="000000"/>
          <w:lang w:val="ca-ES"/>
        </w:rPr>
        <w:tab/>
      </w:r>
      <w:r w:rsidR="005D39D9">
        <w:rPr>
          <w:rFonts w:ascii="Arial" w:eastAsia="Arial" w:hAnsi="Arial" w:cs="Arial"/>
          <w:color w:val="000000"/>
          <w:lang w:val="ca-ES"/>
        </w:rPr>
        <w:tab/>
        <w:t>Dra. Queralt Asla</w:t>
      </w:r>
    </w:p>
    <w:sectPr w:rsidR="00CA1FBA" w:rsidRPr="005D39D9"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BF1D5" w14:textId="77777777" w:rsidR="006200C2" w:rsidRDefault="006200C2">
      <w:pPr>
        <w:spacing w:after="0" w:line="240" w:lineRule="auto"/>
      </w:pPr>
      <w:r>
        <w:separator/>
      </w:r>
    </w:p>
  </w:endnote>
  <w:endnote w:type="continuationSeparator" w:id="0">
    <w:p w14:paraId="0CB11A12" w14:textId="77777777" w:rsidR="006200C2" w:rsidRDefault="00620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A02CF" w14:textId="1A48FECF" w:rsidR="00CA1FBA" w:rsidRDefault="007B2A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4D5AA4CD" w14:textId="77777777" w:rsidR="00CA1FBA" w:rsidRDefault="00CA1F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B9723" w14:textId="77777777" w:rsidR="006200C2" w:rsidRDefault="006200C2">
      <w:pPr>
        <w:spacing w:after="0" w:line="240" w:lineRule="auto"/>
      </w:pPr>
      <w:r>
        <w:separator/>
      </w:r>
    </w:p>
  </w:footnote>
  <w:footnote w:type="continuationSeparator" w:id="0">
    <w:p w14:paraId="583DB02D" w14:textId="77777777" w:rsidR="006200C2" w:rsidRDefault="00620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979C0"/>
    <w:multiLevelType w:val="hybridMultilevel"/>
    <w:tmpl w:val="5B68FB40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FBA"/>
    <w:rsid w:val="00064FDD"/>
    <w:rsid w:val="001E5CED"/>
    <w:rsid w:val="00285A25"/>
    <w:rsid w:val="00370136"/>
    <w:rsid w:val="00401D2C"/>
    <w:rsid w:val="00447AAE"/>
    <w:rsid w:val="005D39D9"/>
    <w:rsid w:val="006200C2"/>
    <w:rsid w:val="00626232"/>
    <w:rsid w:val="007719EA"/>
    <w:rsid w:val="007B2ACC"/>
    <w:rsid w:val="00963FCD"/>
    <w:rsid w:val="00AC5227"/>
    <w:rsid w:val="00B9543A"/>
    <w:rsid w:val="00CA1FBA"/>
    <w:rsid w:val="00D53E6A"/>
    <w:rsid w:val="00E02721"/>
    <w:rsid w:val="00E0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25ADE"/>
  <w15:docId w15:val="{9DC883C9-3319-A142-8823-EDFEC2B33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BC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0C1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1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146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75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56BE"/>
  </w:style>
  <w:style w:type="paragraph" w:styleId="Piedepgina">
    <w:name w:val="footer"/>
    <w:basedOn w:val="Normal"/>
    <w:link w:val="PiedepginaCar"/>
    <w:uiPriority w:val="99"/>
    <w:unhideWhenUsed/>
    <w:rsid w:val="00475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56BE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5D39D9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2623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2623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2623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623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62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7GkOs1mJgDGfWPIzsnZKkQOFGA==">AMUW2mV2YFuw3hoHOXBJtm++89w2QKtl4tK1jrmBu8HqHtcLVP5VWmFPkoTXaOQ2yPknqjIsfP3kogXPqqEFU4YnC3CL64zMVHPMYWB0J6ubAaCTdHW0fwg=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859</Words>
  <Characters>4728</Characters>
  <Application>Microsoft Office Word</Application>
  <DocSecurity>4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BSOLDEVILA</dc:creator>
  <cp:lastModifiedBy>Maite Sanz</cp:lastModifiedBy>
  <cp:revision>2</cp:revision>
  <dcterms:created xsi:type="dcterms:W3CDTF">2024-09-05T16:06:00Z</dcterms:created>
  <dcterms:modified xsi:type="dcterms:W3CDTF">2024-09-05T16:06:00Z</dcterms:modified>
</cp:coreProperties>
</file>