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7F20E" w14:textId="51E43DA1" w:rsidR="00FD0620" w:rsidRPr="007004A9" w:rsidRDefault="007004A9" w:rsidP="00CF5A9A">
      <w:pPr>
        <w:jc w:val="center"/>
        <w:rPr>
          <w:rFonts w:ascii="Helvetica" w:hAnsi="Helvetica" w:cs="Arial"/>
          <w:b/>
          <w:bCs/>
        </w:rPr>
      </w:pPr>
      <w:r w:rsidRPr="007004A9">
        <w:rPr>
          <w:rFonts w:ascii="Helvetica" w:hAnsi="Helvetica" w:cs="Arial"/>
          <w:b/>
          <w:bCs/>
        </w:rPr>
        <w:t xml:space="preserve">Barcelona acoge </w:t>
      </w:r>
      <w:r w:rsidR="0015154C">
        <w:rPr>
          <w:rFonts w:ascii="Helvetica" w:hAnsi="Helvetica" w:cs="Arial"/>
          <w:b/>
          <w:bCs/>
        </w:rPr>
        <w:t>e</w:t>
      </w:r>
      <w:r w:rsidRPr="007004A9">
        <w:rPr>
          <w:rFonts w:ascii="Helvetica" w:hAnsi="Helvetica" w:cs="Arial"/>
          <w:b/>
          <w:bCs/>
        </w:rPr>
        <w:t>l 2</w:t>
      </w:r>
      <w:r w:rsidR="0015154C">
        <w:rPr>
          <w:rFonts w:ascii="Helvetica" w:hAnsi="Helvetica" w:cs="Arial"/>
          <w:b/>
          <w:bCs/>
        </w:rPr>
        <w:t>5</w:t>
      </w:r>
      <w:r w:rsidRPr="007004A9">
        <w:rPr>
          <w:rFonts w:ascii="Helvetica" w:hAnsi="Helvetica" w:cs="Arial"/>
          <w:b/>
          <w:bCs/>
        </w:rPr>
        <w:t xml:space="preserve"> de </w:t>
      </w:r>
      <w:r w:rsidR="0015154C">
        <w:rPr>
          <w:rFonts w:ascii="Helvetica" w:hAnsi="Helvetica" w:cs="Arial"/>
          <w:b/>
          <w:bCs/>
        </w:rPr>
        <w:t>noviembre la I Jornada de Neurociencias</w:t>
      </w:r>
    </w:p>
    <w:p w14:paraId="0794AFAF" w14:textId="77777777" w:rsidR="007004A9" w:rsidRPr="00300DC8" w:rsidRDefault="007004A9" w:rsidP="00CF5A9A">
      <w:pPr>
        <w:jc w:val="center"/>
        <w:rPr>
          <w:rFonts w:ascii="Helvetica" w:hAnsi="Helvetica" w:cs="Arial"/>
          <w:b/>
          <w:bCs/>
          <w:sz w:val="36"/>
          <w:szCs w:val="36"/>
        </w:rPr>
      </w:pPr>
    </w:p>
    <w:p w14:paraId="26697583" w14:textId="57A9F2BD" w:rsidR="00877545" w:rsidRPr="00300DC8" w:rsidRDefault="0015154C" w:rsidP="00CF5A9A">
      <w:pPr>
        <w:jc w:val="center"/>
        <w:rPr>
          <w:rFonts w:ascii="Helvetica" w:hAnsi="Helvetica" w:cs="Arial"/>
          <w:b/>
          <w:bCs/>
          <w:sz w:val="36"/>
          <w:szCs w:val="36"/>
        </w:rPr>
      </w:pPr>
      <w:r>
        <w:rPr>
          <w:rFonts w:ascii="Helvetica" w:hAnsi="Helvetica" w:cs="Arial"/>
          <w:b/>
          <w:bCs/>
          <w:sz w:val="36"/>
          <w:szCs w:val="36"/>
        </w:rPr>
        <w:t>El dolor no es un síntoma, es una enfermedad</w:t>
      </w:r>
    </w:p>
    <w:p w14:paraId="76088D4B" w14:textId="41217A32" w:rsidR="00877545" w:rsidRPr="00300DC8" w:rsidRDefault="00877545" w:rsidP="00CF5A9A">
      <w:pPr>
        <w:jc w:val="center"/>
        <w:rPr>
          <w:rFonts w:ascii="Helvetica" w:hAnsi="Helvetica" w:cs="Arial"/>
          <w:b/>
          <w:bCs/>
          <w:sz w:val="36"/>
          <w:szCs w:val="36"/>
        </w:rPr>
      </w:pPr>
    </w:p>
    <w:p w14:paraId="1A04152E" w14:textId="1415AD1A" w:rsidR="00877545" w:rsidRDefault="0015154C" w:rsidP="00877545">
      <w:pPr>
        <w:pStyle w:val="Prrafodelista"/>
        <w:numPr>
          <w:ilvl w:val="0"/>
          <w:numId w:val="11"/>
        </w:numPr>
        <w:ind w:left="714" w:hanging="357"/>
        <w:jc w:val="both"/>
        <w:rPr>
          <w:rFonts w:ascii="Helvetica" w:hAnsi="Helvetica"/>
          <w:b/>
          <w:bCs/>
        </w:rPr>
      </w:pPr>
      <w:r>
        <w:rPr>
          <w:rFonts w:ascii="Helvetica" w:hAnsi="Helvetica"/>
          <w:b/>
          <w:bCs/>
        </w:rPr>
        <w:t>El dolor es una patología compleja que requiere ser abordada desde distintos aspectos</w:t>
      </w:r>
      <w:r w:rsidR="00E27435">
        <w:rPr>
          <w:rFonts w:ascii="Helvetica" w:hAnsi="Helvetica"/>
          <w:b/>
          <w:bCs/>
        </w:rPr>
        <w:t>,</w:t>
      </w:r>
      <w:r>
        <w:rPr>
          <w:rFonts w:ascii="Helvetica" w:hAnsi="Helvetica"/>
          <w:b/>
          <w:bCs/>
        </w:rPr>
        <w:t xml:space="preserve"> como la biología, la neurofisiología o la psicología para un manejo mucho mejor</w:t>
      </w:r>
      <w:r w:rsidR="00877545" w:rsidRPr="00337E9F">
        <w:rPr>
          <w:rFonts w:ascii="Helvetica" w:hAnsi="Helvetica"/>
          <w:b/>
          <w:bCs/>
        </w:rPr>
        <w:t>.</w:t>
      </w:r>
    </w:p>
    <w:p w14:paraId="55A35815" w14:textId="77777777" w:rsidR="00222F8B" w:rsidRDefault="00222F8B" w:rsidP="00222F8B">
      <w:pPr>
        <w:pStyle w:val="Prrafodelista"/>
        <w:ind w:left="714"/>
        <w:jc w:val="both"/>
        <w:rPr>
          <w:rFonts w:ascii="Helvetica" w:hAnsi="Helvetica"/>
          <w:b/>
          <w:bCs/>
        </w:rPr>
      </w:pPr>
    </w:p>
    <w:p w14:paraId="25EB2CD1" w14:textId="3B486BE2" w:rsidR="000B45DA" w:rsidRPr="0053613A" w:rsidRDefault="006A29E5" w:rsidP="00877545">
      <w:pPr>
        <w:pStyle w:val="Prrafodelista"/>
        <w:numPr>
          <w:ilvl w:val="0"/>
          <w:numId w:val="11"/>
        </w:numPr>
        <w:ind w:left="714" w:hanging="357"/>
        <w:jc w:val="both"/>
        <w:rPr>
          <w:rFonts w:ascii="Helvetica" w:hAnsi="Helvetica" w:cs="Arial"/>
          <w:b/>
          <w:bCs/>
          <w:iCs/>
        </w:rPr>
      </w:pPr>
      <w:r>
        <w:rPr>
          <w:rFonts w:ascii="Helvetica" w:hAnsi="Helvetica"/>
          <w:b/>
          <w:bCs/>
        </w:rPr>
        <w:t>Resulta de gran importancia el abordaje de esta patología a través de equipos multidisciplinares, donde es fundamental</w:t>
      </w:r>
      <w:r w:rsidR="0053613A">
        <w:rPr>
          <w:rFonts w:ascii="Helvetica" w:hAnsi="Helvetica"/>
          <w:b/>
          <w:bCs/>
        </w:rPr>
        <w:t xml:space="preserve"> también entender el papel de los aspectos sociales que puede</w:t>
      </w:r>
      <w:r w:rsidR="00E27435">
        <w:rPr>
          <w:rFonts w:ascii="Helvetica" w:hAnsi="Helvetica"/>
          <w:b/>
          <w:bCs/>
        </w:rPr>
        <w:t>n</w:t>
      </w:r>
      <w:r w:rsidR="0053613A">
        <w:rPr>
          <w:rFonts w:ascii="Helvetica" w:hAnsi="Helvetica"/>
          <w:b/>
          <w:bCs/>
        </w:rPr>
        <w:t xml:space="preserve"> agravar la condición de los pacientes con dolor crónico</w:t>
      </w:r>
      <w:r w:rsidR="00877545" w:rsidRPr="00337E9F">
        <w:rPr>
          <w:rFonts w:ascii="Helvetica" w:hAnsi="Helvetica"/>
          <w:b/>
          <w:bCs/>
        </w:rPr>
        <w:t>.</w:t>
      </w:r>
    </w:p>
    <w:p w14:paraId="7AE1D87D" w14:textId="77777777" w:rsidR="0053613A" w:rsidRPr="0053613A" w:rsidRDefault="0053613A" w:rsidP="0053613A">
      <w:pPr>
        <w:pStyle w:val="Prrafodelista"/>
        <w:rPr>
          <w:rFonts w:ascii="Helvetica" w:hAnsi="Helvetica" w:cs="Arial"/>
          <w:b/>
          <w:bCs/>
          <w:iCs/>
        </w:rPr>
      </w:pPr>
    </w:p>
    <w:p w14:paraId="1A60491F" w14:textId="1878D82D" w:rsidR="0053613A" w:rsidRPr="00337E9F" w:rsidRDefault="0053613A" w:rsidP="00877545">
      <w:pPr>
        <w:pStyle w:val="Prrafodelista"/>
        <w:numPr>
          <w:ilvl w:val="0"/>
          <w:numId w:val="11"/>
        </w:numPr>
        <w:ind w:left="714" w:hanging="357"/>
        <w:jc w:val="both"/>
        <w:rPr>
          <w:rFonts w:ascii="Helvetica" w:hAnsi="Helvetica" w:cs="Arial"/>
          <w:b/>
          <w:bCs/>
          <w:iCs/>
        </w:rPr>
      </w:pPr>
      <w:r>
        <w:rPr>
          <w:rFonts w:ascii="Helvetica" w:hAnsi="Helvetica" w:cs="Arial"/>
          <w:b/>
          <w:bCs/>
          <w:iCs/>
        </w:rPr>
        <w:t>En la actualidad, las Unidades de Dolor de Cataluña cuentan con profesionales debidamente capacitados para el tratamiento del dolor, que</w:t>
      </w:r>
      <w:r w:rsidR="00E27435">
        <w:rPr>
          <w:rFonts w:ascii="Helvetica" w:hAnsi="Helvetica" w:cs="Arial"/>
          <w:b/>
          <w:bCs/>
          <w:iCs/>
        </w:rPr>
        <w:t>,</w:t>
      </w:r>
      <w:r>
        <w:rPr>
          <w:rFonts w:ascii="Helvetica" w:hAnsi="Helvetica" w:cs="Arial"/>
          <w:b/>
          <w:bCs/>
          <w:iCs/>
        </w:rPr>
        <w:t xml:space="preserve"> sin embargo</w:t>
      </w:r>
      <w:r w:rsidR="00E27435">
        <w:rPr>
          <w:rFonts w:ascii="Helvetica" w:hAnsi="Helvetica" w:cs="Arial"/>
          <w:b/>
          <w:bCs/>
          <w:iCs/>
        </w:rPr>
        <w:t>,</w:t>
      </w:r>
      <w:r>
        <w:rPr>
          <w:rFonts w:ascii="Helvetica" w:hAnsi="Helvetica" w:cs="Arial"/>
          <w:b/>
          <w:bCs/>
          <w:iCs/>
        </w:rPr>
        <w:t xml:space="preserve"> carecen de los recursos necesarios para ejercer su profesión de la mejor manera posible.</w:t>
      </w:r>
    </w:p>
    <w:p w14:paraId="7E076D52" w14:textId="34DF0F76" w:rsidR="00FD0620" w:rsidRPr="0015154C" w:rsidRDefault="00FD0620" w:rsidP="0015154C">
      <w:pPr>
        <w:jc w:val="both"/>
        <w:rPr>
          <w:rFonts w:ascii="Helvetica" w:hAnsi="Helvetica"/>
        </w:rPr>
      </w:pPr>
    </w:p>
    <w:p w14:paraId="252F3F3E" w14:textId="41C6F1E1" w:rsidR="0015154C" w:rsidRDefault="00877545" w:rsidP="00877545">
      <w:pPr>
        <w:jc w:val="both"/>
        <w:rPr>
          <w:rFonts w:ascii="Helvetica" w:hAnsi="Helvetica" w:cs="Arial"/>
          <w:sz w:val="22"/>
          <w:szCs w:val="22"/>
        </w:rPr>
      </w:pPr>
      <w:r w:rsidRPr="00151E3E">
        <w:rPr>
          <w:rFonts w:ascii="Helvetica" w:hAnsi="Helvetica" w:cs="Arial"/>
          <w:b/>
          <w:bCs/>
          <w:sz w:val="22"/>
          <w:szCs w:val="22"/>
        </w:rPr>
        <w:t>Barcelona</w:t>
      </w:r>
      <w:r w:rsidR="00BF4961" w:rsidRPr="00151E3E">
        <w:rPr>
          <w:rFonts w:ascii="Helvetica" w:hAnsi="Helvetica" w:cs="Arial"/>
          <w:b/>
          <w:bCs/>
          <w:sz w:val="22"/>
          <w:szCs w:val="22"/>
        </w:rPr>
        <w:t xml:space="preserve">, </w:t>
      </w:r>
      <w:r w:rsidR="0015154C">
        <w:rPr>
          <w:rFonts w:ascii="Helvetica" w:hAnsi="Helvetica" w:cs="Arial"/>
          <w:b/>
          <w:bCs/>
          <w:sz w:val="22"/>
          <w:szCs w:val="22"/>
        </w:rPr>
        <w:t>24</w:t>
      </w:r>
      <w:r w:rsidR="008F77A8" w:rsidRPr="00151E3E">
        <w:rPr>
          <w:rFonts w:ascii="Helvetica" w:hAnsi="Helvetica" w:cs="Arial"/>
          <w:b/>
          <w:bCs/>
          <w:sz w:val="22"/>
          <w:szCs w:val="22"/>
        </w:rPr>
        <w:t xml:space="preserve"> </w:t>
      </w:r>
      <w:r w:rsidR="00BF4961" w:rsidRPr="00151E3E">
        <w:rPr>
          <w:rFonts w:ascii="Helvetica" w:hAnsi="Helvetica" w:cs="Arial"/>
          <w:b/>
          <w:bCs/>
          <w:sz w:val="22"/>
          <w:szCs w:val="22"/>
        </w:rPr>
        <w:t xml:space="preserve">de </w:t>
      </w:r>
      <w:r w:rsidR="0015154C">
        <w:rPr>
          <w:rFonts w:ascii="Helvetica" w:hAnsi="Helvetica" w:cs="Arial"/>
          <w:b/>
          <w:bCs/>
          <w:sz w:val="22"/>
          <w:szCs w:val="22"/>
        </w:rPr>
        <w:t>noviembre</w:t>
      </w:r>
      <w:r w:rsidR="00BF4961" w:rsidRPr="00151E3E">
        <w:rPr>
          <w:rFonts w:ascii="Helvetica" w:hAnsi="Helvetica" w:cs="Arial"/>
          <w:b/>
          <w:bCs/>
          <w:sz w:val="22"/>
          <w:szCs w:val="22"/>
        </w:rPr>
        <w:t xml:space="preserve"> de 202</w:t>
      </w:r>
      <w:r w:rsidR="004756C0" w:rsidRPr="00151E3E">
        <w:rPr>
          <w:rFonts w:ascii="Helvetica" w:hAnsi="Helvetica" w:cs="Arial"/>
          <w:b/>
          <w:bCs/>
          <w:sz w:val="22"/>
          <w:szCs w:val="22"/>
        </w:rPr>
        <w:t>2</w:t>
      </w:r>
      <w:r w:rsidR="0055286A" w:rsidRPr="00151E3E">
        <w:rPr>
          <w:rFonts w:ascii="Helvetica" w:hAnsi="Helvetica" w:cs="Arial"/>
          <w:b/>
          <w:bCs/>
          <w:sz w:val="22"/>
          <w:szCs w:val="22"/>
        </w:rPr>
        <w:t>.</w:t>
      </w:r>
      <w:r w:rsidR="0015154C">
        <w:rPr>
          <w:rFonts w:ascii="Helvetica" w:hAnsi="Helvetica" w:cs="Arial"/>
          <w:b/>
          <w:bCs/>
          <w:sz w:val="22"/>
          <w:szCs w:val="22"/>
        </w:rPr>
        <w:t xml:space="preserve"> </w:t>
      </w:r>
      <w:r w:rsidR="004D29C4">
        <w:rPr>
          <w:rFonts w:ascii="Helvetica" w:hAnsi="Helvetica" w:cs="Arial"/>
          <w:sz w:val="22"/>
          <w:szCs w:val="22"/>
        </w:rPr>
        <w:t>Durante mucho tiempo</w:t>
      </w:r>
      <w:r w:rsidR="00E27435">
        <w:rPr>
          <w:rFonts w:ascii="Helvetica" w:hAnsi="Helvetica" w:cs="Arial"/>
          <w:sz w:val="22"/>
          <w:szCs w:val="22"/>
        </w:rPr>
        <w:t>,</w:t>
      </w:r>
      <w:r w:rsidR="004D29C4">
        <w:rPr>
          <w:rFonts w:ascii="Helvetica" w:hAnsi="Helvetica" w:cs="Arial"/>
          <w:sz w:val="22"/>
          <w:szCs w:val="22"/>
        </w:rPr>
        <w:t xml:space="preserve"> el dolor se abordó como un síntoma más de las enfermedades. Sin embargo, los avances en el conocimiento sobre c</w:t>
      </w:r>
      <w:r w:rsidR="00E27435">
        <w:rPr>
          <w:rFonts w:ascii="Helvetica" w:hAnsi="Helvetica" w:cs="Arial"/>
          <w:sz w:val="22"/>
          <w:szCs w:val="22"/>
        </w:rPr>
        <w:t>ó</w:t>
      </w:r>
      <w:r w:rsidR="004D29C4">
        <w:rPr>
          <w:rFonts w:ascii="Helvetica" w:hAnsi="Helvetica" w:cs="Arial"/>
          <w:sz w:val="22"/>
          <w:szCs w:val="22"/>
        </w:rPr>
        <w:t>mo funciona el sistema nervioso central han permitido el desarrollo de las neurociencias y esto ha supuesto un cambio de paradigma en el abordaje del dolor y</w:t>
      </w:r>
      <w:r w:rsidR="00E27435">
        <w:rPr>
          <w:rFonts w:ascii="Helvetica" w:hAnsi="Helvetica" w:cs="Arial"/>
          <w:sz w:val="22"/>
          <w:szCs w:val="22"/>
        </w:rPr>
        <w:t>,</w:t>
      </w:r>
      <w:r w:rsidR="004D29C4">
        <w:rPr>
          <w:rFonts w:ascii="Helvetica" w:hAnsi="Helvetica" w:cs="Arial"/>
          <w:sz w:val="22"/>
          <w:szCs w:val="22"/>
        </w:rPr>
        <w:t xml:space="preserve"> sobre todo</w:t>
      </w:r>
      <w:r w:rsidR="00E27435">
        <w:rPr>
          <w:rFonts w:ascii="Helvetica" w:hAnsi="Helvetica" w:cs="Arial"/>
          <w:sz w:val="22"/>
          <w:szCs w:val="22"/>
        </w:rPr>
        <w:t>,</w:t>
      </w:r>
      <w:r w:rsidR="004D29C4">
        <w:rPr>
          <w:rFonts w:ascii="Helvetica" w:hAnsi="Helvetica" w:cs="Arial"/>
          <w:sz w:val="22"/>
          <w:szCs w:val="22"/>
        </w:rPr>
        <w:t xml:space="preserve"> el dolor crónico, que ha adquirido la categoría propia de enfermedad.</w:t>
      </w:r>
    </w:p>
    <w:p w14:paraId="7AE27848" w14:textId="5D2D576B" w:rsidR="004D29C4" w:rsidRDefault="004D29C4" w:rsidP="00877545">
      <w:pPr>
        <w:jc w:val="both"/>
        <w:rPr>
          <w:rFonts w:ascii="Helvetica" w:hAnsi="Helvetica" w:cs="Arial"/>
          <w:sz w:val="22"/>
          <w:szCs w:val="22"/>
        </w:rPr>
      </w:pPr>
    </w:p>
    <w:p w14:paraId="2F7F880D" w14:textId="37DF2F02" w:rsidR="004D29C4" w:rsidRDefault="004D29C4" w:rsidP="00877545">
      <w:pPr>
        <w:jc w:val="both"/>
        <w:rPr>
          <w:rFonts w:ascii="Helvetica" w:hAnsi="Helvetica" w:cs="Arial"/>
          <w:sz w:val="22"/>
          <w:szCs w:val="22"/>
        </w:rPr>
      </w:pPr>
      <w:r>
        <w:rPr>
          <w:rFonts w:ascii="Helvetica" w:hAnsi="Helvetica" w:cs="Arial"/>
          <w:sz w:val="22"/>
          <w:szCs w:val="22"/>
        </w:rPr>
        <w:t xml:space="preserve">Para tratar y explicar los diferentes avances que se han dado en este conocimiento del dolor y su relación con el sistema nervioso central, la Societat Catalana de Dolor (SCD) ha organizado este viernes, 25 de noviembre, su primera Jornada de Neurociencias. </w:t>
      </w:r>
      <w:r w:rsidRPr="00943B36">
        <w:rPr>
          <w:rFonts w:ascii="Helvetica" w:hAnsi="Helvetica" w:cs="Arial"/>
          <w:sz w:val="22"/>
          <w:szCs w:val="22"/>
        </w:rPr>
        <w:t>“En esta jornada hemos querido abordar el dolor como una patología y de una forma multidisciplinar, con profesionales de los distintos ámbitos que están relacionados con él, como puede ser la biología, la neurofisiología o la psicología</w:t>
      </w:r>
      <w:r w:rsidR="00E27435">
        <w:rPr>
          <w:rFonts w:ascii="Helvetica" w:hAnsi="Helvetica" w:cs="Arial"/>
          <w:sz w:val="22"/>
          <w:szCs w:val="22"/>
        </w:rPr>
        <w:t>,</w:t>
      </w:r>
      <w:r w:rsidRPr="00943B36">
        <w:rPr>
          <w:rFonts w:ascii="Helvetica" w:hAnsi="Helvetica" w:cs="Arial"/>
          <w:sz w:val="22"/>
          <w:szCs w:val="22"/>
        </w:rPr>
        <w:t xml:space="preserve"> entre otros”,</w:t>
      </w:r>
      <w:r>
        <w:rPr>
          <w:rFonts w:ascii="Helvetica" w:hAnsi="Helvetica" w:cs="Arial"/>
          <w:sz w:val="22"/>
          <w:szCs w:val="22"/>
        </w:rPr>
        <w:t xml:space="preserve"> destaca la Dra. Carme Batet, </w:t>
      </w:r>
      <w:r w:rsidR="00CF1B53">
        <w:rPr>
          <w:rFonts w:ascii="Helvetica" w:hAnsi="Helvetica" w:cs="Arial"/>
          <w:sz w:val="22"/>
          <w:szCs w:val="22"/>
        </w:rPr>
        <w:t>j</w:t>
      </w:r>
      <w:r>
        <w:rPr>
          <w:rFonts w:ascii="Helvetica" w:hAnsi="Helvetica" w:cs="Arial"/>
          <w:sz w:val="22"/>
          <w:szCs w:val="22"/>
        </w:rPr>
        <w:t xml:space="preserve">efa de la Unidad de Dolor del Complejo Hospitalario </w:t>
      </w:r>
      <w:proofErr w:type="spellStart"/>
      <w:r>
        <w:rPr>
          <w:rFonts w:ascii="Helvetica" w:hAnsi="Helvetica" w:cs="Arial"/>
          <w:sz w:val="22"/>
          <w:szCs w:val="22"/>
        </w:rPr>
        <w:t>Mois</w:t>
      </w:r>
      <w:r w:rsidR="00E27435">
        <w:rPr>
          <w:rFonts w:ascii="Helvetica" w:hAnsi="Helvetica" w:cs="Arial"/>
          <w:sz w:val="22"/>
          <w:szCs w:val="22"/>
        </w:rPr>
        <w:t>è</w:t>
      </w:r>
      <w:r>
        <w:rPr>
          <w:rFonts w:ascii="Helvetica" w:hAnsi="Helvetica" w:cs="Arial"/>
          <w:sz w:val="22"/>
          <w:szCs w:val="22"/>
        </w:rPr>
        <w:t>s</w:t>
      </w:r>
      <w:proofErr w:type="spellEnd"/>
      <w:r>
        <w:rPr>
          <w:rFonts w:ascii="Helvetica" w:hAnsi="Helvetica" w:cs="Arial"/>
          <w:sz w:val="22"/>
          <w:szCs w:val="22"/>
        </w:rPr>
        <w:t xml:space="preserve"> </w:t>
      </w:r>
      <w:proofErr w:type="spellStart"/>
      <w:r>
        <w:rPr>
          <w:rFonts w:ascii="Helvetica" w:hAnsi="Helvetica" w:cs="Arial"/>
          <w:sz w:val="22"/>
          <w:szCs w:val="22"/>
        </w:rPr>
        <w:t>Broggi</w:t>
      </w:r>
      <w:proofErr w:type="spellEnd"/>
      <w:r>
        <w:rPr>
          <w:rFonts w:ascii="Helvetica" w:hAnsi="Helvetica" w:cs="Arial"/>
          <w:sz w:val="22"/>
          <w:szCs w:val="22"/>
        </w:rPr>
        <w:t xml:space="preserve"> y vicepresidenta de la SCD, </w:t>
      </w:r>
      <w:r w:rsidR="00E27435">
        <w:rPr>
          <w:rFonts w:ascii="Helvetica" w:hAnsi="Helvetica" w:cs="Arial"/>
          <w:sz w:val="22"/>
          <w:szCs w:val="22"/>
        </w:rPr>
        <w:t>que,</w:t>
      </w:r>
      <w:r>
        <w:rPr>
          <w:rFonts w:ascii="Helvetica" w:hAnsi="Helvetica" w:cs="Arial"/>
          <w:sz w:val="22"/>
          <w:szCs w:val="22"/>
        </w:rPr>
        <w:t xml:space="preserve"> además</w:t>
      </w:r>
      <w:r w:rsidR="00E27435">
        <w:rPr>
          <w:rFonts w:ascii="Helvetica" w:hAnsi="Helvetica" w:cs="Arial"/>
          <w:sz w:val="22"/>
          <w:szCs w:val="22"/>
        </w:rPr>
        <w:t>,</w:t>
      </w:r>
      <w:r>
        <w:rPr>
          <w:rFonts w:ascii="Helvetica" w:hAnsi="Helvetica" w:cs="Arial"/>
          <w:sz w:val="22"/>
          <w:szCs w:val="22"/>
        </w:rPr>
        <w:t xml:space="preserve"> ha sido quien</w:t>
      </w:r>
      <w:r w:rsidR="00CF1B53">
        <w:rPr>
          <w:rFonts w:ascii="Helvetica" w:hAnsi="Helvetica" w:cs="Arial"/>
          <w:sz w:val="22"/>
          <w:szCs w:val="22"/>
        </w:rPr>
        <w:t xml:space="preserve"> se ha encargado de organizar el programa de la jornada.</w:t>
      </w:r>
    </w:p>
    <w:p w14:paraId="59416179" w14:textId="3C4554F8" w:rsidR="00CF1B53" w:rsidRDefault="00CF1B53" w:rsidP="00877545">
      <w:pPr>
        <w:jc w:val="both"/>
        <w:rPr>
          <w:rFonts w:ascii="Helvetica" w:hAnsi="Helvetica" w:cs="Arial"/>
          <w:sz w:val="22"/>
          <w:szCs w:val="22"/>
        </w:rPr>
      </w:pPr>
    </w:p>
    <w:p w14:paraId="44771317" w14:textId="5EBC9CC7" w:rsidR="00B41509" w:rsidRPr="006A29E5" w:rsidRDefault="00CF1B53" w:rsidP="00CF1B53">
      <w:pPr>
        <w:jc w:val="both"/>
        <w:rPr>
          <w:rFonts w:ascii="Helvetica" w:hAnsi="Helvetica" w:cs="Arial"/>
          <w:sz w:val="22"/>
          <w:szCs w:val="22"/>
        </w:rPr>
      </w:pPr>
      <w:r>
        <w:rPr>
          <w:rFonts w:ascii="Helvetica" w:hAnsi="Helvetica" w:cs="Arial"/>
          <w:sz w:val="22"/>
          <w:szCs w:val="22"/>
        </w:rPr>
        <w:t>No hay que olvidar que e</w:t>
      </w:r>
      <w:r w:rsidR="004756C0">
        <w:rPr>
          <w:rFonts w:ascii="Helvetica" w:hAnsi="Helvetica" w:cs="Arial"/>
          <w:sz w:val="22"/>
          <w:szCs w:val="22"/>
        </w:rPr>
        <w:t>l dolor crónico es un grave problema</w:t>
      </w:r>
      <w:r w:rsidR="00B41509">
        <w:rPr>
          <w:rFonts w:ascii="Helvetica" w:hAnsi="Helvetica" w:cs="Arial"/>
          <w:sz w:val="22"/>
          <w:szCs w:val="22"/>
        </w:rPr>
        <w:t xml:space="preserve"> que afecta a casi el 10% de la población</w:t>
      </w:r>
      <w:r w:rsidR="00930F68">
        <w:rPr>
          <w:rFonts w:ascii="Helvetica" w:hAnsi="Helvetica" w:cs="Arial"/>
          <w:sz w:val="22"/>
          <w:szCs w:val="22"/>
        </w:rPr>
        <w:t xml:space="preserve"> mundial</w:t>
      </w:r>
      <w:r w:rsidR="00B41509">
        <w:rPr>
          <w:rFonts w:ascii="Helvetica" w:hAnsi="Helvetica" w:cs="Arial"/>
          <w:sz w:val="22"/>
          <w:szCs w:val="22"/>
        </w:rPr>
        <w:t xml:space="preserve">. En Europa, una de cada cinco personas lo sufre y es la principal causa de discapacidad. </w:t>
      </w:r>
      <w:r w:rsidR="00930F68">
        <w:rPr>
          <w:rFonts w:ascii="Helvetica" w:hAnsi="Helvetica" w:cs="Arial"/>
          <w:sz w:val="22"/>
          <w:szCs w:val="22"/>
        </w:rPr>
        <w:t>D</w:t>
      </w:r>
      <w:r w:rsidR="00B41509">
        <w:rPr>
          <w:rFonts w:ascii="Helvetica" w:hAnsi="Helvetica" w:cs="Arial"/>
          <w:sz w:val="22"/>
          <w:szCs w:val="22"/>
        </w:rPr>
        <w:t xml:space="preserve">e entre todos los tipos de dolor, el de espalda es el más común, ya que representa </w:t>
      </w:r>
      <w:r w:rsidR="00930F68">
        <w:rPr>
          <w:rFonts w:ascii="Helvetica" w:hAnsi="Helvetica" w:cs="Arial"/>
          <w:sz w:val="22"/>
          <w:szCs w:val="22"/>
        </w:rPr>
        <w:t xml:space="preserve">alrededor del </w:t>
      </w:r>
      <w:r w:rsidR="00B41509">
        <w:rPr>
          <w:rFonts w:ascii="Helvetica" w:hAnsi="Helvetica" w:cs="Arial"/>
          <w:sz w:val="22"/>
          <w:szCs w:val="22"/>
        </w:rPr>
        <w:t>50% de los casos</w:t>
      </w:r>
      <w:r w:rsidR="003874A0">
        <w:rPr>
          <w:rFonts w:ascii="Helvetica" w:hAnsi="Helvetica" w:cs="Arial"/>
          <w:sz w:val="22"/>
          <w:szCs w:val="22"/>
        </w:rPr>
        <w:t>.</w:t>
      </w:r>
      <w:r w:rsidR="006E0541">
        <w:rPr>
          <w:rFonts w:ascii="Helvetica" w:hAnsi="Helvetica" w:cs="Arial"/>
          <w:sz w:val="22"/>
          <w:szCs w:val="22"/>
        </w:rPr>
        <w:t xml:space="preserve"> </w:t>
      </w:r>
      <w:r w:rsidR="003874A0">
        <w:rPr>
          <w:rFonts w:ascii="Helvetica" w:hAnsi="Helvetica" w:cs="Arial"/>
          <w:sz w:val="22"/>
          <w:szCs w:val="22"/>
        </w:rPr>
        <w:t>E</w:t>
      </w:r>
      <w:r w:rsidR="006E0541">
        <w:rPr>
          <w:rFonts w:ascii="Helvetica" w:hAnsi="Helvetica" w:cs="Arial"/>
          <w:sz w:val="22"/>
          <w:szCs w:val="22"/>
        </w:rPr>
        <w:t>n muchas ocasiones</w:t>
      </w:r>
      <w:r w:rsidR="001529F6">
        <w:rPr>
          <w:rFonts w:ascii="Helvetica" w:hAnsi="Helvetica" w:cs="Arial"/>
          <w:sz w:val="22"/>
          <w:szCs w:val="22"/>
        </w:rPr>
        <w:t>,</w:t>
      </w:r>
      <w:r w:rsidR="006E0541">
        <w:rPr>
          <w:rFonts w:ascii="Helvetica" w:hAnsi="Helvetica" w:cs="Arial"/>
          <w:sz w:val="22"/>
          <w:szCs w:val="22"/>
        </w:rPr>
        <w:t xml:space="preserve"> el manejo de este problema es complejo y el tratamiento no es satisfactorio</w:t>
      </w:r>
      <w:r w:rsidR="00222F8B">
        <w:rPr>
          <w:rFonts w:ascii="Helvetica" w:hAnsi="Helvetica" w:cs="Arial"/>
          <w:sz w:val="22"/>
          <w:szCs w:val="22"/>
        </w:rPr>
        <w:t>.</w:t>
      </w:r>
      <w:r w:rsidR="006E0541">
        <w:rPr>
          <w:rFonts w:ascii="Helvetica" w:hAnsi="Helvetica" w:cs="Arial"/>
          <w:sz w:val="22"/>
          <w:szCs w:val="22"/>
        </w:rPr>
        <w:t xml:space="preserve"> </w:t>
      </w:r>
      <w:r w:rsidR="001529F6">
        <w:rPr>
          <w:rFonts w:ascii="Helvetica" w:hAnsi="Helvetica" w:cs="Arial"/>
          <w:sz w:val="22"/>
          <w:szCs w:val="22"/>
        </w:rPr>
        <w:t>D</w:t>
      </w:r>
      <w:r w:rsidR="006E0541">
        <w:rPr>
          <w:rFonts w:ascii="Helvetica" w:hAnsi="Helvetica" w:cs="Arial"/>
          <w:sz w:val="22"/>
          <w:szCs w:val="22"/>
        </w:rPr>
        <w:t xml:space="preserve">e hecho, </w:t>
      </w:r>
      <w:r w:rsidR="001529F6">
        <w:rPr>
          <w:rFonts w:ascii="Helvetica" w:hAnsi="Helvetica" w:cs="Arial"/>
          <w:sz w:val="22"/>
          <w:szCs w:val="22"/>
        </w:rPr>
        <w:t xml:space="preserve">no es infrecuente que </w:t>
      </w:r>
      <w:r w:rsidR="00B41509">
        <w:rPr>
          <w:rFonts w:ascii="Helvetica" w:hAnsi="Helvetica" w:cs="Arial"/>
          <w:sz w:val="22"/>
          <w:szCs w:val="22"/>
        </w:rPr>
        <w:t xml:space="preserve">los pacientes que se someten a una cirugía de espalda acaben desarrollando un dolor espinal persistente, una patología muy incapacitante y </w:t>
      </w:r>
      <w:r w:rsidR="001529F6">
        <w:rPr>
          <w:rFonts w:ascii="Helvetica" w:hAnsi="Helvetica" w:cs="Arial"/>
          <w:sz w:val="22"/>
          <w:szCs w:val="22"/>
        </w:rPr>
        <w:t>cuya incidencia</w:t>
      </w:r>
      <w:r w:rsidR="001529F6" w:rsidDel="001529F6">
        <w:rPr>
          <w:rFonts w:ascii="Helvetica" w:hAnsi="Helvetica" w:cs="Arial"/>
          <w:sz w:val="22"/>
          <w:szCs w:val="22"/>
        </w:rPr>
        <w:t xml:space="preserve"> </w:t>
      </w:r>
      <w:r w:rsidR="00B41509">
        <w:rPr>
          <w:rFonts w:ascii="Helvetica" w:hAnsi="Helvetica" w:cs="Arial"/>
          <w:sz w:val="22"/>
          <w:szCs w:val="22"/>
        </w:rPr>
        <w:t xml:space="preserve">está en aumento, precisamente por el incremento </w:t>
      </w:r>
      <w:r w:rsidR="001529F6">
        <w:rPr>
          <w:rFonts w:ascii="Helvetica" w:hAnsi="Helvetica" w:cs="Arial"/>
          <w:sz w:val="22"/>
          <w:szCs w:val="22"/>
        </w:rPr>
        <w:t>d</w:t>
      </w:r>
      <w:r w:rsidR="00B41509">
        <w:rPr>
          <w:rFonts w:ascii="Helvetica" w:hAnsi="Helvetica" w:cs="Arial"/>
          <w:sz w:val="22"/>
          <w:szCs w:val="22"/>
        </w:rPr>
        <w:t>el número de estas cirugías en Eu</w:t>
      </w:r>
      <w:r w:rsidR="00B41509" w:rsidRPr="006A29E5">
        <w:rPr>
          <w:rFonts w:ascii="Helvetica" w:hAnsi="Helvetica" w:cs="Arial"/>
          <w:sz w:val="22"/>
          <w:szCs w:val="22"/>
        </w:rPr>
        <w:t>ropa y Estados Unidos.</w:t>
      </w:r>
    </w:p>
    <w:p w14:paraId="04D7779B" w14:textId="59142BB5" w:rsidR="00CF1B53" w:rsidRPr="006A29E5" w:rsidRDefault="00CF1B53" w:rsidP="00CF1B53">
      <w:pPr>
        <w:jc w:val="both"/>
        <w:rPr>
          <w:rFonts w:ascii="Helvetica" w:hAnsi="Helvetica" w:cs="Arial"/>
          <w:sz w:val="22"/>
          <w:szCs w:val="22"/>
        </w:rPr>
      </w:pPr>
    </w:p>
    <w:p w14:paraId="75DD93A5" w14:textId="081B372C" w:rsidR="00CF1B53" w:rsidRPr="006A29E5" w:rsidRDefault="00CF1B53" w:rsidP="00B21AC6">
      <w:pPr>
        <w:spacing w:before="240"/>
        <w:jc w:val="both"/>
        <w:rPr>
          <w:rFonts w:ascii="Helvetica" w:hAnsi="Helvetica" w:cs="Arial"/>
          <w:sz w:val="22"/>
          <w:szCs w:val="22"/>
        </w:rPr>
      </w:pPr>
      <w:r w:rsidRPr="00943B36">
        <w:rPr>
          <w:rFonts w:ascii="Helvetica" w:hAnsi="Helvetica" w:cs="Arial"/>
          <w:sz w:val="22"/>
          <w:szCs w:val="22"/>
        </w:rPr>
        <w:t>“Es importante entender que hay múltiples factores que inciden en el dolor crónico</w:t>
      </w:r>
      <w:r w:rsidR="00B21AC6" w:rsidRPr="00943B36">
        <w:rPr>
          <w:rFonts w:ascii="Helvetica" w:hAnsi="Helvetica" w:cs="Arial"/>
          <w:sz w:val="22"/>
          <w:szCs w:val="22"/>
        </w:rPr>
        <w:t xml:space="preserve"> y conocerlos es la clave para su abordaje, de ahí la importancia de esta Jornada”,</w:t>
      </w:r>
      <w:r w:rsidR="00B21AC6">
        <w:rPr>
          <w:rFonts w:ascii="Helvetica" w:hAnsi="Helvetica" w:cs="Arial"/>
          <w:i/>
          <w:iCs/>
          <w:sz w:val="22"/>
          <w:szCs w:val="22"/>
        </w:rPr>
        <w:t xml:space="preserve"> </w:t>
      </w:r>
      <w:r w:rsidR="00B21AC6" w:rsidRPr="00943B36">
        <w:rPr>
          <w:rFonts w:ascii="Helvetica" w:hAnsi="Helvetica" w:cs="Arial"/>
          <w:sz w:val="22"/>
          <w:szCs w:val="22"/>
        </w:rPr>
        <w:t>comenta el Dr. Antonio Montes,</w:t>
      </w:r>
      <w:r w:rsidR="00B21AC6">
        <w:rPr>
          <w:rFonts w:ascii="Helvetica" w:hAnsi="Helvetica" w:cs="Arial"/>
          <w:sz w:val="22"/>
          <w:szCs w:val="22"/>
        </w:rPr>
        <w:t xml:space="preserve"> presidente de la SC y</w:t>
      </w:r>
      <w:r w:rsidR="00B21AC6">
        <w:rPr>
          <w:rFonts w:ascii="Helvetica" w:hAnsi="Helvetica" w:cs="Arial"/>
          <w:i/>
          <w:iCs/>
          <w:sz w:val="22"/>
          <w:szCs w:val="22"/>
        </w:rPr>
        <w:t xml:space="preserve"> </w:t>
      </w:r>
      <w:r w:rsidR="00B21AC6" w:rsidRPr="00300DC8">
        <w:rPr>
          <w:rFonts w:ascii="Helvetica" w:hAnsi="Helvetica"/>
          <w:sz w:val="22"/>
          <w:szCs w:val="22"/>
        </w:rPr>
        <w:t>jefe de la Unidad del Dolor del Hospital del Mar de Barcelona</w:t>
      </w:r>
      <w:r w:rsidR="00B21AC6">
        <w:rPr>
          <w:rFonts w:ascii="Helvetica" w:hAnsi="Helvetica"/>
          <w:sz w:val="22"/>
          <w:szCs w:val="22"/>
        </w:rPr>
        <w:t xml:space="preserve">. </w:t>
      </w:r>
      <w:r w:rsidR="00B21AC6" w:rsidRPr="007B6D62">
        <w:rPr>
          <w:rFonts w:ascii="Helvetica" w:hAnsi="Helvetica"/>
          <w:sz w:val="22"/>
          <w:szCs w:val="22"/>
        </w:rPr>
        <w:t>“</w:t>
      </w:r>
      <w:r w:rsidRPr="00943B36">
        <w:rPr>
          <w:rFonts w:ascii="Helvetica" w:hAnsi="Helvetica" w:cs="Arial"/>
          <w:sz w:val="22"/>
          <w:szCs w:val="22"/>
        </w:rPr>
        <w:t xml:space="preserve">Existen causas genéticas, pero también las patologías inciden en él y hay un importante componente psicológico que tampoco se debe obviar. </w:t>
      </w:r>
      <w:r w:rsidRPr="00943B36">
        <w:rPr>
          <w:rFonts w:ascii="Helvetica" w:hAnsi="Helvetica" w:cs="Arial"/>
          <w:sz w:val="22"/>
          <w:szCs w:val="22"/>
        </w:rPr>
        <w:lastRenderedPageBreak/>
        <w:t>Se trata</w:t>
      </w:r>
      <w:r w:rsidR="007B6D62">
        <w:rPr>
          <w:rFonts w:ascii="Helvetica" w:hAnsi="Helvetica" w:cs="Arial"/>
          <w:sz w:val="22"/>
          <w:szCs w:val="22"/>
        </w:rPr>
        <w:t>,</w:t>
      </w:r>
      <w:r w:rsidRPr="00943B36">
        <w:rPr>
          <w:rFonts w:ascii="Helvetica" w:hAnsi="Helvetica" w:cs="Arial"/>
          <w:sz w:val="22"/>
          <w:szCs w:val="22"/>
        </w:rPr>
        <w:t xml:space="preserve"> en definitiva</w:t>
      </w:r>
      <w:r w:rsidR="007B6D62">
        <w:rPr>
          <w:rFonts w:ascii="Helvetica" w:hAnsi="Helvetica" w:cs="Arial"/>
          <w:sz w:val="22"/>
          <w:szCs w:val="22"/>
        </w:rPr>
        <w:t>,</w:t>
      </w:r>
      <w:r w:rsidRPr="00943B36">
        <w:rPr>
          <w:rFonts w:ascii="Helvetica" w:hAnsi="Helvetica" w:cs="Arial"/>
          <w:sz w:val="22"/>
          <w:szCs w:val="22"/>
        </w:rPr>
        <w:t xml:space="preserve"> de una enfermedad psicosocial en la que los aspectos sociales también pueden agravar la condición del paciente”</w:t>
      </w:r>
      <w:r w:rsidRPr="007B6D62">
        <w:rPr>
          <w:rFonts w:ascii="Helvetica" w:hAnsi="Helvetica" w:cs="Arial"/>
          <w:sz w:val="22"/>
          <w:szCs w:val="22"/>
        </w:rPr>
        <w:t>,</w:t>
      </w:r>
      <w:r w:rsidRPr="006A29E5">
        <w:rPr>
          <w:rFonts w:ascii="Helvetica" w:hAnsi="Helvetica" w:cs="Arial"/>
          <w:sz w:val="22"/>
          <w:szCs w:val="22"/>
        </w:rPr>
        <w:t xml:space="preserve"> añade la Dra. Batet, quien destaca que esta complejidad es la que motiva la necesidad de equipos multidisciplinares que permitan un manejo mucho mejor </w:t>
      </w:r>
      <w:r w:rsidR="006A29E5" w:rsidRPr="006A29E5">
        <w:rPr>
          <w:rFonts w:ascii="Helvetica" w:hAnsi="Helvetica" w:cs="Arial"/>
          <w:sz w:val="22"/>
          <w:szCs w:val="22"/>
        </w:rPr>
        <w:t>de esos pacientes con dolor crónico</w:t>
      </w:r>
      <w:r w:rsidRPr="006A29E5">
        <w:rPr>
          <w:rFonts w:ascii="Helvetica" w:hAnsi="Helvetica" w:cs="Arial"/>
          <w:sz w:val="22"/>
          <w:szCs w:val="22"/>
        </w:rPr>
        <w:t>.</w:t>
      </w:r>
    </w:p>
    <w:p w14:paraId="156A6110" w14:textId="2D1A5A69" w:rsidR="00CF1B53" w:rsidRPr="006A29E5" w:rsidRDefault="00CF1B53" w:rsidP="00CF1B53">
      <w:pPr>
        <w:jc w:val="both"/>
        <w:rPr>
          <w:rFonts w:ascii="Helvetica" w:hAnsi="Helvetica" w:cs="Arial"/>
          <w:sz w:val="22"/>
          <w:szCs w:val="22"/>
        </w:rPr>
      </w:pPr>
    </w:p>
    <w:p w14:paraId="670B3F71" w14:textId="4C4E5336" w:rsidR="00CF1B53" w:rsidRPr="006A29E5" w:rsidRDefault="00CF1B53" w:rsidP="00CF1B53">
      <w:pPr>
        <w:jc w:val="both"/>
        <w:rPr>
          <w:rFonts w:ascii="Helvetica" w:hAnsi="Helvetica" w:cs="Arial"/>
          <w:b/>
          <w:bCs/>
          <w:sz w:val="22"/>
          <w:szCs w:val="22"/>
        </w:rPr>
      </w:pPr>
      <w:r w:rsidRPr="006A29E5">
        <w:rPr>
          <w:rFonts w:ascii="Helvetica" w:hAnsi="Helvetica" w:cs="Arial"/>
          <w:b/>
          <w:bCs/>
          <w:sz w:val="22"/>
          <w:szCs w:val="22"/>
        </w:rPr>
        <w:t>Bien formados, pero sin recursos</w:t>
      </w:r>
    </w:p>
    <w:p w14:paraId="73DB22CB" w14:textId="38D2C054" w:rsidR="00CF1B53" w:rsidRPr="006A29E5" w:rsidRDefault="00CF1B53" w:rsidP="00CF1B53">
      <w:pPr>
        <w:jc w:val="both"/>
        <w:rPr>
          <w:rFonts w:ascii="Helvetica" w:hAnsi="Helvetica" w:cs="Arial"/>
          <w:b/>
          <w:bCs/>
          <w:sz w:val="22"/>
          <w:szCs w:val="22"/>
        </w:rPr>
      </w:pPr>
    </w:p>
    <w:p w14:paraId="082936A7" w14:textId="43D1EFF9" w:rsidR="00CF1B53" w:rsidRDefault="006A29E5" w:rsidP="00CF1B53">
      <w:pPr>
        <w:jc w:val="both"/>
        <w:rPr>
          <w:rFonts w:ascii="Helvetica" w:hAnsi="Helvetica" w:cs="Arial"/>
          <w:sz w:val="22"/>
          <w:szCs w:val="22"/>
        </w:rPr>
      </w:pPr>
      <w:r w:rsidRPr="006A29E5">
        <w:rPr>
          <w:rFonts w:ascii="Helvetica" w:hAnsi="Helvetica" w:cs="Arial"/>
          <w:sz w:val="22"/>
          <w:szCs w:val="22"/>
        </w:rPr>
        <w:t>El conocimiento cada vez más preciso de la bioquímica del sistema nervioso central está permitiendo también desarrollar nuevos tratamientos.</w:t>
      </w:r>
      <w:r w:rsidR="0053613A">
        <w:rPr>
          <w:rFonts w:ascii="Helvetica" w:hAnsi="Helvetica" w:cs="Arial"/>
          <w:sz w:val="22"/>
          <w:szCs w:val="22"/>
        </w:rPr>
        <w:t xml:space="preserve"> </w:t>
      </w:r>
      <w:r w:rsidR="0053613A" w:rsidRPr="00943B36">
        <w:rPr>
          <w:rFonts w:ascii="Helvetica" w:hAnsi="Helvetica" w:cs="Arial"/>
          <w:sz w:val="22"/>
          <w:szCs w:val="22"/>
        </w:rPr>
        <w:t>“Es muy importante poder profundizar en toda la fisiopatología del dolor porque</w:t>
      </w:r>
      <w:r w:rsidR="007B6D62">
        <w:rPr>
          <w:rFonts w:ascii="Helvetica" w:hAnsi="Helvetica" w:cs="Arial"/>
          <w:sz w:val="22"/>
          <w:szCs w:val="22"/>
        </w:rPr>
        <w:t>,</w:t>
      </w:r>
      <w:r w:rsidR="0053613A" w:rsidRPr="00943B36">
        <w:rPr>
          <w:rFonts w:ascii="Helvetica" w:hAnsi="Helvetica" w:cs="Arial"/>
          <w:sz w:val="22"/>
          <w:szCs w:val="22"/>
        </w:rPr>
        <w:t xml:space="preserve"> de lo contrario</w:t>
      </w:r>
      <w:r w:rsidR="007B6D62">
        <w:rPr>
          <w:rFonts w:ascii="Helvetica" w:hAnsi="Helvetica" w:cs="Arial"/>
          <w:sz w:val="22"/>
          <w:szCs w:val="22"/>
        </w:rPr>
        <w:t>,</w:t>
      </w:r>
      <w:r w:rsidR="0053613A" w:rsidRPr="00943B36">
        <w:rPr>
          <w:rFonts w:ascii="Helvetica" w:hAnsi="Helvetica" w:cs="Arial"/>
          <w:sz w:val="22"/>
          <w:szCs w:val="22"/>
        </w:rPr>
        <w:t xml:space="preserve"> corremos el riesgo de enfocar su manejo solo al tratamiento, cuando hay </w:t>
      </w:r>
      <w:proofErr w:type="gramStart"/>
      <w:r w:rsidR="0053613A" w:rsidRPr="00943B36">
        <w:rPr>
          <w:rFonts w:ascii="Helvetica" w:hAnsi="Helvetica" w:cs="Arial"/>
          <w:sz w:val="22"/>
          <w:szCs w:val="22"/>
        </w:rPr>
        <w:t>muchas otros aspectos importantes</w:t>
      </w:r>
      <w:proofErr w:type="gramEnd"/>
      <w:r w:rsidR="0053613A" w:rsidRPr="00943B36">
        <w:rPr>
          <w:rFonts w:ascii="Helvetica" w:hAnsi="Helvetica" w:cs="Arial"/>
          <w:sz w:val="22"/>
          <w:szCs w:val="22"/>
        </w:rPr>
        <w:t xml:space="preserve"> que inciden en él. Por eso una jornada como </w:t>
      </w:r>
      <w:r w:rsidR="00B21AC6" w:rsidRPr="00943B36">
        <w:rPr>
          <w:rFonts w:ascii="Helvetica" w:hAnsi="Helvetica" w:cs="Arial"/>
          <w:sz w:val="22"/>
          <w:szCs w:val="22"/>
        </w:rPr>
        <w:t>la que hemos organizado</w:t>
      </w:r>
      <w:r w:rsidR="0053613A" w:rsidRPr="00943B36">
        <w:rPr>
          <w:rFonts w:ascii="Helvetica" w:hAnsi="Helvetica" w:cs="Arial"/>
          <w:sz w:val="22"/>
          <w:szCs w:val="22"/>
        </w:rPr>
        <w:t xml:space="preserve"> es clave para ofrecer un panorama completo de dónde estamos ahora mismo en el abordaje del dolor”,</w:t>
      </w:r>
      <w:r w:rsidR="0053613A">
        <w:rPr>
          <w:rFonts w:ascii="Helvetica" w:hAnsi="Helvetica" w:cs="Arial"/>
          <w:sz w:val="22"/>
          <w:szCs w:val="22"/>
        </w:rPr>
        <w:t xml:space="preserve"> añade la Dra. Batet.</w:t>
      </w:r>
    </w:p>
    <w:p w14:paraId="144E39ED" w14:textId="181100CF" w:rsidR="0053613A" w:rsidRDefault="0053613A" w:rsidP="00CF1B53">
      <w:pPr>
        <w:jc w:val="both"/>
        <w:rPr>
          <w:rFonts w:ascii="Helvetica" w:hAnsi="Helvetica" w:cs="Arial"/>
          <w:sz w:val="22"/>
          <w:szCs w:val="22"/>
        </w:rPr>
      </w:pPr>
    </w:p>
    <w:p w14:paraId="306E5220" w14:textId="4C169038" w:rsidR="00B41509" w:rsidRPr="007B6D62" w:rsidRDefault="0053613A" w:rsidP="00877545">
      <w:pPr>
        <w:jc w:val="both"/>
        <w:rPr>
          <w:rFonts w:ascii="Helvetica" w:hAnsi="Helvetica" w:cs="Arial"/>
          <w:sz w:val="22"/>
          <w:szCs w:val="22"/>
        </w:rPr>
      </w:pPr>
      <w:r>
        <w:rPr>
          <w:rFonts w:ascii="Helvetica" w:hAnsi="Helvetica" w:cs="Arial"/>
          <w:sz w:val="22"/>
          <w:szCs w:val="22"/>
        </w:rPr>
        <w:t>A este respecto, la vicepresidenta de la SCD señala que en la actualidad las Unidades de Dolor que hay en Cataluña han podido profundizar precisamente en todo este conocimiento de una forma adecuada y que su formación es</w:t>
      </w:r>
      <w:r w:rsidR="007B6D62">
        <w:rPr>
          <w:rFonts w:ascii="Helvetica" w:hAnsi="Helvetica" w:cs="Arial"/>
          <w:sz w:val="22"/>
          <w:szCs w:val="22"/>
        </w:rPr>
        <w:t xml:space="preserve"> también</w:t>
      </w:r>
      <w:r>
        <w:rPr>
          <w:rFonts w:ascii="Helvetica" w:hAnsi="Helvetica" w:cs="Arial"/>
          <w:sz w:val="22"/>
          <w:szCs w:val="22"/>
        </w:rPr>
        <w:t xml:space="preserve"> la adecuada. </w:t>
      </w:r>
      <w:r w:rsidRPr="00943B36">
        <w:rPr>
          <w:rFonts w:ascii="Helvetica" w:hAnsi="Helvetica" w:cs="Arial"/>
          <w:sz w:val="22"/>
          <w:szCs w:val="22"/>
        </w:rPr>
        <w:t>“Sabemos muy bien qu</w:t>
      </w:r>
      <w:r w:rsidR="007B6D62">
        <w:rPr>
          <w:rFonts w:ascii="Helvetica" w:hAnsi="Helvetica" w:cs="Arial"/>
          <w:sz w:val="22"/>
          <w:szCs w:val="22"/>
        </w:rPr>
        <w:t>é</w:t>
      </w:r>
      <w:r w:rsidRPr="00943B36">
        <w:rPr>
          <w:rFonts w:ascii="Helvetica" w:hAnsi="Helvetica" w:cs="Arial"/>
          <w:sz w:val="22"/>
          <w:szCs w:val="22"/>
        </w:rPr>
        <w:t xml:space="preserve"> se ha de hacer, pero por desgracia nos faltan los recursos necesarios para ejercer nuestra profesión</w:t>
      </w:r>
      <w:r w:rsidR="007B6D62">
        <w:rPr>
          <w:rFonts w:ascii="Helvetica" w:hAnsi="Helvetica" w:cs="Arial"/>
          <w:sz w:val="22"/>
          <w:szCs w:val="22"/>
        </w:rPr>
        <w:t>.</w:t>
      </w:r>
      <w:r w:rsidRPr="00943B36">
        <w:rPr>
          <w:rFonts w:ascii="Helvetica" w:hAnsi="Helvetica" w:cs="Arial"/>
          <w:sz w:val="22"/>
          <w:szCs w:val="22"/>
        </w:rPr>
        <w:t>”</w:t>
      </w:r>
    </w:p>
    <w:p w14:paraId="7AE4D54F" w14:textId="6BE6B52E" w:rsidR="00801124" w:rsidRPr="006A29E5" w:rsidRDefault="00801124" w:rsidP="00801124">
      <w:pPr>
        <w:spacing w:before="240"/>
        <w:jc w:val="both"/>
        <w:rPr>
          <w:rFonts w:ascii="Helvetica" w:hAnsi="Helvetica" w:cs="Arial"/>
          <w:b/>
          <w:bCs/>
          <w:sz w:val="22"/>
          <w:szCs w:val="22"/>
        </w:rPr>
      </w:pPr>
      <w:r w:rsidRPr="006A29E5">
        <w:rPr>
          <w:rFonts w:ascii="Helvetica" w:hAnsi="Helvetica" w:cs="Arial"/>
          <w:b/>
          <w:bCs/>
          <w:sz w:val="22"/>
          <w:szCs w:val="22"/>
        </w:rPr>
        <w:t>Un tratamiento de demostrada eficacia</w:t>
      </w:r>
    </w:p>
    <w:p w14:paraId="0CC18EFD" w14:textId="18A79CF2" w:rsidR="00801124" w:rsidRDefault="0053613A" w:rsidP="00801124">
      <w:pPr>
        <w:spacing w:before="240"/>
        <w:jc w:val="both"/>
        <w:rPr>
          <w:rFonts w:ascii="Helvetica" w:hAnsi="Helvetica" w:cs="Arial"/>
          <w:sz w:val="22"/>
          <w:szCs w:val="22"/>
        </w:rPr>
      </w:pPr>
      <w:r>
        <w:rPr>
          <w:rFonts w:ascii="Helvetica" w:hAnsi="Helvetica" w:cs="Arial"/>
          <w:sz w:val="22"/>
          <w:szCs w:val="22"/>
        </w:rPr>
        <w:t>Un ejemplo de lo que está pasando con esta falta de recursos es lo que sucede con l</w:t>
      </w:r>
      <w:r w:rsidR="00801124" w:rsidRPr="006A29E5">
        <w:rPr>
          <w:rFonts w:ascii="Helvetica" w:hAnsi="Helvetica" w:cs="Arial"/>
          <w:sz w:val="22"/>
          <w:szCs w:val="22"/>
        </w:rPr>
        <w:t xml:space="preserve">a </w:t>
      </w:r>
      <w:proofErr w:type="spellStart"/>
      <w:r w:rsidR="00801124" w:rsidRPr="006A29E5">
        <w:rPr>
          <w:rFonts w:ascii="Helvetica" w:hAnsi="Helvetica" w:cs="Arial"/>
          <w:sz w:val="22"/>
          <w:szCs w:val="22"/>
        </w:rPr>
        <w:t>neuromodulación</w:t>
      </w:r>
      <w:proofErr w:type="spellEnd"/>
      <w:r w:rsidR="00801124" w:rsidRPr="006A29E5">
        <w:rPr>
          <w:rFonts w:ascii="Helvetica" w:hAnsi="Helvetica" w:cs="Arial"/>
          <w:sz w:val="22"/>
          <w:szCs w:val="22"/>
        </w:rPr>
        <w:t xml:space="preserve">. Ya lleva décadas utilizándose y en este tiempo se han podido recoger evidencias que demuestran </w:t>
      </w:r>
      <w:r w:rsidR="00D00135" w:rsidRPr="006A29E5">
        <w:rPr>
          <w:rFonts w:ascii="Helvetica" w:hAnsi="Helvetica" w:cs="Arial"/>
          <w:sz w:val="22"/>
          <w:szCs w:val="22"/>
        </w:rPr>
        <w:t>su eficacia, su cost</w:t>
      </w:r>
      <w:r w:rsidR="00CD4132" w:rsidRPr="006A29E5">
        <w:rPr>
          <w:rFonts w:ascii="Helvetica" w:hAnsi="Helvetica" w:cs="Arial"/>
          <w:sz w:val="22"/>
          <w:szCs w:val="22"/>
        </w:rPr>
        <w:t>o</w:t>
      </w:r>
      <w:r w:rsidR="00D00135" w:rsidRPr="006A29E5">
        <w:rPr>
          <w:rFonts w:ascii="Helvetica" w:hAnsi="Helvetica" w:cs="Arial"/>
          <w:sz w:val="22"/>
          <w:szCs w:val="22"/>
        </w:rPr>
        <w:t xml:space="preserve">-efectividad y su seguridad para el tratamiento del dolor espinal persistente. </w:t>
      </w:r>
      <w:r w:rsidR="00D00135" w:rsidRPr="00943B36">
        <w:rPr>
          <w:rFonts w:ascii="Helvetica" w:hAnsi="Helvetica" w:cs="Arial"/>
          <w:sz w:val="22"/>
          <w:szCs w:val="22"/>
        </w:rPr>
        <w:t>“Y</w:t>
      </w:r>
      <w:r w:rsidR="002503E8" w:rsidRPr="00943B36">
        <w:rPr>
          <w:rFonts w:ascii="Helvetica" w:hAnsi="Helvetica" w:cs="Arial"/>
          <w:sz w:val="22"/>
          <w:szCs w:val="22"/>
        </w:rPr>
        <w:t>,</w:t>
      </w:r>
      <w:r w:rsidR="00D00135" w:rsidRPr="00943B36">
        <w:rPr>
          <w:rFonts w:ascii="Helvetica" w:hAnsi="Helvetica" w:cs="Arial"/>
          <w:sz w:val="22"/>
          <w:szCs w:val="22"/>
        </w:rPr>
        <w:t xml:space="preserve"> a pesar de todas estas evidencias, continúa siendo usada como último recurso para el tratamiento de esos pacientes. Quizás sea preciso hacer todavía más labor de pedagogía para hacer entender tanto a las administraciones como a muchos profesionales que todavía pueden ser reticentes a su uso todos los beneficios que aporta este tratamiento”</w:t>
      </w:r>
      <w:r w:rsidR="00D00135" w:rsidRPr="007B6D62">
        <w:rPr>
          <w:rFonts w:ascii="Helvetica" w:hAnsi="Helvetica" w:cs="Arial"/>
          <w:sz w:val="22"/>
          <w:szCs w:val="22"/>
        </w:rPr>
        <w:t>,</w:t>
      </w:r>
      <w:r w:rsidR="00D00135" w:rsidRPr="00CD4132">
        <w:rPr>
          <w:rFonts w:ascii="Helvetica" w:hAnsi="Helvetica" w:cs="Arial"/>
          <w:sz w:val="22"/>
          <w:szCs w:val="22"/>
        </w:rPr>
        <w:t xml:space="preserve"> </w:t>
      </w:r>
      <w:r w:rsidR="00D00135">
        <w:rPr>
          <w:rFonts w:ascii="Helvetica" w:hAnsi="Helvetica" w:cs="Arial"/>
          <w:sz w:val="22"/>
          <w:szCs w:val="22"/>
        </w:rPr>
        <w:t xml:space="preserve">explica el Dr. Antonio </w:t>
      </w:r>
      <w:r w:rsidR="006A29E5">
        <w:rPr>
          <w:rFonts w:ascii="Helvetica" w:hAnsi="Helvetica" w:cs="Arial"/>
          <w:sz w:val="22"/>
          <w:szCs w:val="22"/>
        </w:rPr>
        <w:t xml:space="preserve">Montes, </w:t>
      </w:r>
      <w:r w:rsidR="006A29E5" w:rsidRPr="00300DC8">
        <w:rPr>
          <w:rFonts w:ascii="Helvetica" w:hAnsi="Helvetica"/>
          <w:sz w:val="22"/>
          <w:szCs w:val="22"/>
        </w:rPr>
        <w:t>jefe de la Unidad del Dolor del Hospital del Mar de Barcelona</w:t>
      </w:r>
      <w:r w:rsidR="006A29E5">
        <w:rPr>
          <w:rFonts w:ascii="Helvetica" w:hAnsi="Helvetica" w:cs="Arial"/>
          <w:sz w:val="22"/>
          <w:szCs w:val="22"/>
        </w:rPr>
        <w:t xml:space="preserve"> y presidente de la SCD</w:t>
      </w:r>
      <w:r w:rsidR="00D00135">
        <w:rPr>
          <w:rFonts w:ascii="Helvetica" w:hAnsi="Helvetica" w:cs="Arial"/>
          <w:sz w:val="22"/>
          <w:szCs w:val="22"/>
        </w:rPr>
        <w:t>.</w:t>
      </w:r>
    </w:p>
    <w:p w14:paraId="10B3D2CA" w14:textId="77777777" w:rsidR="006A29E5" w:rsidRDefault="006A29E5" w:rsidP="00877545">
      <w:pPr>
        <w:jc w:val="both"/>
        <w:rPr>
          <w:rFonts w:ascii="Helvetica" w:hAnsi="Helvetica" w:cs="Arial"/>
          <w:sz w:val="22"/>
          <w:szCs w:val="22"/>
        </w:rPr>
      </w:pPr>
    </w:p>
    <w:p w14:paraId="64DE6F8B" w14:textId="049D9EBB" w:rsidR="00CF5A9A" w:rsidRDefault="00877545" w:rsidP="00877545">
      <w:pPr>
        <w:jc w:val="both"/>
        <w:rPr>
          <w:rFonts w:ascii="Helvetica" w:hAnsi="Helvetica"/>
          <w:sz w:val="22"/>
          <w:szCs w:val="22"/>
        </w:rPr>
      </w:pPr>
      <w:r w:rsidRPr="00300DC8">
        <w:rPr>
          <w:rFonts w:ascii="Helvetica" w:hAnsi="Helvetica"/>
          <w:sz w:val="22"/>
          <w:szCs w:val="22"/>
        </w:rPr>
        <w:t xml:space="preserve">En Cataluña se realizan al año 5,6 implantes de neuroestimulación espinal por cada millón de habitantes. </w:t>
      </w:r>
      <w:r w:rsidR="007A3C85">
        <w:rPr>
          <w:rFonts w:ascii="Helvetica" w:hAnsi="Helvetica"/>
          <w:sz w:val="22"/>
          <w:szCs w:val="22"/>
        </w:rPr>
        <w:t>Esto</w:t>
      </w:r>
      <w:r w:rsidRPr="00300DC8">
        <w:rPr>
          <w:rFonts w:ascii="Helvetica" w:hAnsi="Helvetica"/>
          <w:sz w:val="22"/>
          <w:szCs w:val="22"/>
        </w:rPr>
        <w:t xml:space="preserve"> se traduce, en el escenario más optimista, en unos 50-60 implantes anuales. Se trata </w:t>
      </w:r>
      <w:r w:rsidR="007B6D62">
        <w:rPr>
          <w:rFonts w:ascii="Helvetica" w:hAnsi="Helvetica"/>
          <w:sz w:val="22"/>
          <w:szCs w:val="22"/>
        </w:rPr>
        <w:t xml:space="preserve">de </w:t>
      </w:r>
      <w:r w:rsidRPr="00300DC8">
        <w:rPr>
          <w:rFonts w:ascii="Helvetica" w:hAnsi="Helvetica"/>
          <w:sz w:val="22"/>
          <w:szCs w:val="22"/>
        </w:rPr>
        <w:t>una cifra que se encuentra muy por debajo de la media de algunos países europeos</w:t>
      </w:r>
      <w:r w:rsidR="007B6D62">
        <w:rPr>
          <w:rFonts w:ascii="Helvetica" w:hAnsi="Helvetica"/>
          <w:sz w:val="22"/>
          <w:szCs w:val="22"/>
        </w:rPr>
        <w:t>,</w:t>
      </w:r>
      <w:r w:rsidRPr="00300DC8">
        <w:rPr>
          <w:rFonts w:ascii="Helvetica" w:hAnsi="Helvetica"/>
          <w:sz w:val="22"/>
          <w:szCs w:val="22"/>
        </w:rPr>
        <w:t xml:space="preserve"> como Bélgica, con 85 implantes por millón, u Holanda, con 54 por millón. Pero también está significativamente por debajo de la media en España, con 14,1 implantes por millón de habitantes</w:t>
      </w:r>
      <w:r w:rsidR="005F25E3">
        <w:rPr>
          <w:rFonts w:ascii="Helvetica" w:hAnsi="Helvetica"/>
          <w:sz w:val="22"/>
          <w:szCs w:val="22"/>
        </w:rPr>
        <w:t>;</w:t>
      </w:r>
      <w:r w:rsidRPr="00300DC8">
        <w:rPr>
          <w:rFonts w:ascii="Helvetica" w:hAnsi="Helvetica"/>
          <w:sz w:val="22"/>
          <w:szCs w:val="22"/>
        </w:rPr>
        <w:t xml:space="preserve"> Navarra, </w:t>
      </w:r>
      <w:r w:rsidR="005F25E3">
        <w:rPr>
          <w:rFonts w:ascii="Helvetica" w:hAnsi="Helvetica"/>
          <w:sz w:val="22"/>
          <w:szCs w:val="22"/>
        </w:rPr>
        <w:t xml:space="preserve">el </w:t>
      </w:r>
      <w:r w:rsidRPr="00300DC8">
        <w:rPr>
          <w:rFonts w:ascii="Helvetica" w:hAnsi="Helvetica"/>
          <w:sz w:val="22"/>
          <w:szCs w:val="22"/>
        </w:rPr>
        <w:t xml:space="preserve">País Vasco y Valencia </w:t>
      </w:r>
      <w:r w:rsidR="005F25E3">
        <w:rPr>
          <w:rFonts w:ascii="Helvetica" w:hAnsi="Helvetica"/>
          <w:sz w:val="22"/>
          <w:szCs w:val="22"/>
        </w:rPr>
        <w:t xml:space="preserve">son </w:t>
      </w:r>
      <w:r w:rsidRPr="00300DC8">
        <w:rPr>
          <w:rFonts w:ascii="Helvetica" w:hAnsi="Helvetica"/>
          <w:sz w:val="22"/>
          <w:szCs w:val="22"/>
        </w:rPr>
        <w:t>las comunidades autónomas que más intervenciones de este tipo realizan, con 33,7 implantes por millón, 28,5 y 24,4</w:t>
      </w:r>
      <w:r w:rsidR="000532DA">
        <w:rPr>
          <w:rFonts w:ascii="Helvetica" w:hAnsi="Helvetica"/>
          <w:sz w:val="22"/>
          <w:szCs w:val="22"/>
        </w:rPr>
        <w:t>,</w:t>
      </w:r>
      <w:r w:rsidRPr="00300DC8">
        <w:rPr>
          <w:rFonts w:ascii="Helvetica" w:hAnsi="Helvetica"/>
          <w:sz w:val="22"/>
          <w:szCs w:val="22"/>
        </w:rPr>
        <w:t xml:space="preserve"> respectivamente. Estos son algunos de los datos recogidos en </w:t>
      </w:r>
      <w:hyperlink r:id="rId8" w:history="1">
        <w:r w:rsidRPr="00300DC8">
          <w:rPr>
            <w:rStyle w:val="Hipervnculo"/>
            <w:rFonts w:ascii="Helvetica" w:hAnsi="Helvetica"/>
            <w:sz w:val="22"/>
            <w:szCs w:val="22"/>
          </w:rPr>
          <w:t xml:space="preserve">un informe realizado por la Agència de </w:t>
        </w:r>
        <w:proofErr w:type="spellStart"/>
        <w:r w:rsidRPr="00300DC8">
          <w:rPr>
            <w:rStyle w:val="Hipervnculo"/>
            <w:rFonts w:ascii="Helvetica" w:hAnsi="Helvetica"/>
            <w:sz w:val="22"/>
            <w:szCs w:val="22"/>
          </w:rPr>
          <w:t>Qualitat</w:t>
        </w:r>
        <w:proofErr w:type="spellEnd"/>
        <w:r w:rsidRPr="00300DC8">
          <w:rPr>
            <w:rStyle w:val="Hipervnculo"/>
            <w:rFonts w:ascii="Helvetica" w:hAnsi="Helvetica"/>
            <w:sz w:val="22"/>
            <w:szCs w:val="22"/>
          </w:rPr>
          <w:t xml:space="preserve"> i </w:t>
        </w:r>
        <w:proofErr w:type="spellStart"/>
        <w:r w:rsidRPr="00300DC8">
          <w:rPr>
            <w:rStyle w:val="Hipervnculo"/>
            <w:rFonts w:ascii="Helvetica" w:hAnsi="Helvetica"/>
            <w:sz w:val="22"/>
            <w:szCs w:val="22"/>
          </w:rPr>
          <w:t>Avaluació</w:t>
        </w:r>
        <w:proofErr w:type="spellEnd"/>
        <w:r w:rsidRPr="00300DC8">
          <w:rPr>
            <w:rStyle w:val="Hipervnculo"/>
            <w:rFonts w:ascii="Helvetica" w:hAnsi="Helvetica"/>
            <w:sz w:val="22"/>
            <w:szCs w:val="22"/>
          </w:rPr>
          <w:t xml:space="preserve"> </w:t>
        </w:r>
        <w:proofErr w:type="spellStart"/>
        <w:r w:rsidRPr="00300DC8">
          <w:rPr>
            <w:rStyle w:val="Hipervnculo"/>
            <w:rFonts w:ascii="Helvetica" w:hAnsi="Helvetica"/>
            <w:sz w:val="22"/>
            <w:szCs w:val="22"/>
          </w:rPr>
          <w:t>Sanitàries</w:t>
        </w:r>
        <w:proofErr w:type="spellEnd"/>
        <w:r w:rsidRPr="00300DC8">
          <w:rPr>
            <w:rStyle w:val="Hipervnculo"/>
            <w:rFonts w:ascii="Helvetica" w:hAnsi="Helvetica"/>
            <w:sz w:val="22"/>
            <w:szCs w:val="22"/>
          </w:rPr>
          <w:t xml:space="preserve"> de Catalunya (</w:t>
        </w:r>
        <w:proofErr w:type="spellStart"/>
        <w:r w:rsidRPr="00300DC8">
          <w:rPr>
            <w:rStyle w:val="Hipervnculo"/>
            <w:rFonts w:ascii="Helvetica" w:hAnsi="Helvetica"/>
            <w:sz w:val="22"/>
            <w:szCs w:val="22"/>
          </w:rPr>
          <w:t>AQuAS</w:t>
        </w:r>
        <w:proofErr w:type="spellEnd"/>
        <w:r w:rsidRPr="00300DC8">
          <w:rPr>
            <w:rStyle w:val="Hipervnculo"/>
            <w:rFonts w:ascii="Helvetica" w:hAnsi="Helvetica"/>
            <w:sz w:val="22"/>
            <w:szCs w:val="22"/>
          </w:rPr>
          <w:t>)</w:t>
        </w:r>
      </w:hyperlink>
      <w:r w:rsidRPr="00300DC8">
        <w:rPr>
          <w:rFonts w:ascii="Helvetica" w:hAnsi="Helvetica"/>
          <w:sz w:val="22"/>
          <w:szCs w:val="22"/>
        </w:rPr>
        <w:t>.</w:t>
      </w:r>
    </w:p>
    <w:p w14:paraId="669EC1C9" w14:textId="737D1E53" w:rsidR="0053613A" w:rsidRDefault="0053613A" w:rsidP="00877545">
      <w:pPr>
        <w:jc w:val="both"/>
        <w:rPr>
          <w:rFonts w:ascii="Helvetica" w:hAnsi="Helvetica"/>
          <w:sz w:val="22"/>
          <w:szCs w:val="22"/>
        </w:rPr>
      </w:pPr>
    </w:p>
    <w:p w14:paraId="22013BFB" w14:textId="77777777" w:rsidR="0053613A" w:rsidRPr="0053613A" w:rsidRDefault="0053613A" w:rsidP="00877545">
      <w:pPr>
        <w:jc w:val="both"/>
        <w:rPr>
          <w:rFonts w:ascii="Helvetica" w:hAnsi="Helvetica"/>
          <w:sz w:val="22"/>
          <w:szCs w:val="22"/>
        </w:rPr>
      </w:pPr>
    </w:p>
    <w:sectPr w:rsidR="0053613A" w:rsidRPr="0053613A" w:rsidSect="00825998">
      <w:headerReference w:type="default" r:id="rId9"/>
      <w:footerReference w:type="default" r:id="rId10"/>
      <w:pgSz w:w="11906" w:h="16838"/>
      <w:pgMar w:top="1700" w:right="1701" w:bottom="1417" w:left="1701" w:header="708" w:footer="10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9AE45" w14:textId="77777777" w:rsidR="00BB7578" w:rsidRDefault="00BB7578" w:rsidP="00946AB5">
      <w:r>
        <w:separator/>
      </w:r>
    </w:p>
  </w:endnote>
  <w:endnote w:type="continuationSeparator" w:id="0">
    <w:p w14:paraId="5EFF9163" w14:textId="77777777" w:rsidR="00BB7578" w:rsidRDefault="00BB7578" w:rsidP="00946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D8948" w14:textId="6A38B917" w:rsidR="00825998" w:rsidRPr="00877545" w:rsidRDefault="00877545" w:rsidP="00877545">
    <w:pPr>
      <w:pStyle w:val="Piedepgina"/>
      <w:rPr>
        <w:sz w:val="20"/>
        <w:szCs w:val="20"/>
      </w:rPr>
    </w:pPr>
    <w:r w:rsidRPr="00877545">
      <w:rPr>
        <w:b/>
        <w:bCs/>
        <w:noProof/>
        <w:sz w:val="20"/>
        <w:szCs w:val="20"/>
        <w:lang w:val="ca-ES" w:eastAsia="ca-ES"/>
      </w:rPr>
      <w:drawing>
        <wp:anchor distT="0" distB="0" distL="114300" distR="114300" simplePos="0" relativeHeight="251663360" behindDoc="0" locked="0" layoutInCell="1" allowOverlap="1" wp14:anchorId="798D9545" wp14:editId="59BA5B79">
          <wp:simplePos x="0" y="0"/>
          <wp:positionH relativeFrom="column">
            <wp:posOffset>26592</wp:posOffset>
          </wp:positionH>
          <wp:positionV relativeFrom="paragraph">
            <wp:posOffset>261257</wp:posOffset>
          </wp:positionV>
          <wp:extent cx="1092200" cy="358775"/>
          <wp:effectExtent l="0" t="0" r="0" b="0"/>
          <wp:wrapThrough wrapText="bothSides">
            <wp:wrapPolygon edited="0">
              <wp:start x="6028" y="0"/>
              <wp:lineTo x="2260" y="2294"/>
              <wp:lineTo x="0" y="6881"/>
              <wp:lineTo x="0" y="15292"/>
              <wp:lineTo x="1758" y="19880"/>
              <wp:lineTo x="2512" y="20644"/>
              <wp:lineTo x="4772" y="20644"/>
              <wp:lineTo x="21349" y="18350"/>
              <wp:lineTo x="21349" y="8411"/>
              <wp:lineTo x="19842" y="6881"/>
              <wp:lineTo x="7284" y="0"/>
              <wp:lineTo x="6028" y="0"/>
            </wp:wrapPolygon>
          </wp:wrapThrough>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092200" cy="358775"/>
                  </a:xfrm>
                  <a:prstGeom prst="rect">
                    <a:avLst/>
                  </a:prstGeom>
                </pic:spPr>
              </pic:pic>
            </a:graphicData>
          </a:graphic>
          <wp14:sizeRelH relativeFrom="page">
            <wp14:pctWidth>0</wp14:pctWidth>
          </wp14:sizeRelH>
          <wp14:sizeRelV relativeFrom="page">
            <wp14:pctHeight>0</wp14:pctHeight>
          </wp14:sizeRelV>
        </wp:anchor>
      </w:drawing>
    </w:r>
    <w:r w:rsidRPr="00877545">
      <w:rPr>
        <w:b/>
        <w:bCs/>
        <w:noProof/>
        <w:sz w:val="20"/>
        <w:szCs w:val="20"/>
        <w:lang w:eastAsia="es-ES"/>
      </w:rPr>
      <w:t>Contacto de comunicación y entrevistas:</w:t>
    </w:r>
    <w:r w:rsidRPr="00877545">
      <w:rPr>
        <w:noProof/>
        <w:sz w:val="20"/>
        <w:szCs w:val="20"/>
        <w:lang w:eastAsia="es-ES"/>
      </w:rPr>
      <w:t xml:space="preserve"> Margarida Mas</w:t>
    </w:r>
    <w:r w:rsidRPr="00877545">
      <w:rPr>
        <w:sz w:val="20"/>
        <w:szCs w:val="20"/>
      </w:rPr>
      <w:t xml:space="preserve"> </w:t>
    </w:r>
    <w:r w:rsidR="00CD4132">
      <w:rPr>
        <w:sz w:val="20"/>
        <w:szCs w:val="20"/>
      </w:rPr>
      <w:t>-</w:t>
    </w:r>
    <w:r w:rsidR="00825998" w:rsidRPr="00877545">
      <w:rPr>
        <w:sz w:val="20"/>
        <w:szCs w:val="20"/>
      </w:rPr>
      <w:t xml:space="preserve"> 626523034 </w:t>
    </w:r>
    <w:r w:rsidR="00CD4132">
      <w:rPr>
        <w:sz w:val="20"/>
        <w:szCs w:val="20"/>
      </w:rPr>
      <w:t>-</w:t>
    </w:r>
    <w:r w:rsidR="00825998" w:rsidRPr="00877545">
      <w:rPr>
        <w:sz w:val="20"/>
        <w:szCs w:val="20"/>
      </w:rPr>
      <w:t xml:space="preserve"> </w:t>
    </w:r>
    <w:hyperlink r:id="rId2" w:history="1">
      <w:r w:rsidRPr="00877545">
        <w:rPr>
          <w:rStyle w:val="Hipervnculo"/>
          <w:sz w:val="20"/>
          <w:szCs w:val="20"/>
        </w:rPr>
        <w:t>mas-sarda@galenia.net</w:t>
      </w:r>
    </w:hyperlink>
    <w:r w:rsidRPr="00877545">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8FC7A" w14:textId="77777777" w:rsidR="00BB7578" w:rsidRDefault="00BB7578" w:rsidP="00946AB5">
      <w:r>
        <w:separator/>
      </w:r>
    </w:p>
  </w:footnote>
  <w:footnote w:type="continuationSeparator" w:id="0">
    <w:p w14:paraId="7521A9FA" w14:textId="77777777" w:rsidR="00BB7578" w:rsidRDefault="00BB7578" w:rsidP="00946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49DA3" w14:textId="5B88B401" w:rsidR="00946AB5" w:rsidRDefault="00877545" w:rsidP="00C12EA4">
    <w:pPr>
      <w:pStyle w:val="Encabezado"/>
      <w:jc w:val="center"/>
    </w:pPr>
    <w:r>
      <w:rPr>
        <w:noProof/>
        <w:lang w:val="ca-ES" w:eastAsia="ca-ES"/>
      </w:rPr>
      <w:drawing>
        <wp:anchor distT="0" distB="0" distL="114300" distR="114300" simplePos="0" relativeHeight="251662336" behindDoc="0" locked="0" layoutInCell="1" allowOverlap="1" wp14:anchorId="31473E68" wp14:editId="0ED34EF5">
          <wp:simplePos x="0" y="0"/>
          <wp:positionH relativeFrom="column">
            <wp:posOffset>2353310</wp:posOffset>
          </wp:positionH>
          <wp:positionV relativeFrom="paragraph">
            <wp:posOffset>-419100</wp:posOffset>
          </wp:positionV>
          <wp:extent cx="659130" cy="1000760"/>
          <wp:effectExtent l="0" t="0" r="1270" b="2540"/>
          <wp:wrapThrough wrapText="bothSides">
            <wp:wrapPolygon edited="0">
              <wp:start x="0" y="0"/>
              <wp:lineTo x="0" y="21381"/>
              <wp:lineTo x="21225" y="21381"/>
              <wp:lineTo x="21225" y="0"/>
              <wp:lineTo x="0" y="0"/>
            </wp:wrapPolygon>
          </wp:wrapThrough>
          <wp:docPr id="5" name="Imagen 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659130" cy="1000760"/>
                  </a:xfrm>
                  <a:prstGeom prst="rect">
                    <a:avLst/>
                  </a:prstGeom>
                </pic:spPr>
              </pic:pic>
            </a:graphicData>
          </a:graphic>
          <wp14:sizeRelH relativeFrom="page">
            <wp14:pctWidth>0</wp14:pctWidth>
          </wp14:sizeRelH>
          <wp14:sizeRelV relativeFrom="page">
            <wp14:pctHeight>0</wp14:pctHeight>
          </wp14:sizeRelV>
        </wp:anchor>
      </w:drawing>
    </w:r>
    <w:r w:rsidR="00946AB5">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6DE1"/>
    <w:multiLevelType w:val="hybridMultilevel"/>
    <w:tmpl w:val="62D2766A"/>
    <w:lvl w:ilvl="0" w:tplc="331AE8A0">
      <w:start w:val="1"/>
      <w:numFmt w:val="bullet"/>
      <w:lvlText w:val="ü"/>
      <w:lvlJc w:val="left"/>
      <w:pPr>
        <w:tabs>
          <w:tab w:val="num" w:pos="720"/>
        </w:tabs>
        <w:ind w:left="720" w:hanging="360"/>
      </w:pPr>
      <w:rPr>
        <w:rFonts w:ascii="Wingdings" w:hAnsi="Wingdings" w:hint="default"/>
      </w:rPr>
    </w:lvl>
    <w:lvl w:ilvl="1" w:tplc="00C02AEE" w:tentative="1">
      <w:start w:val="1"/>
      <w:numFmt w:val="bullet"/>
      <w:lvlText w:val="ü"/>
      <w:lvlJc w:val="left"/>
      <w:pPr>
        <w:tabs>
          <w:tab w:val="num" w:pos="1440"/>
        </w:tabs>
        <w:ind w:left="1440" w:hanging="360"/>
      </w:pPr>
      <w:rPr>
        <w:rFonts w:ascii="Wingdings" w:hAnsi="Wingdings" w:hint="default"/>
      </w:rPr>
    </w:lvl>
    <w:lvl w:ilvl="2" w:tplc="553E9192" w:tentative="1">
      <w:start w:val="1"/>
      <w:numFmt w:val="bullet"/>
      <w:lvlText w:val="ü"/>
      <w:lvlJc w:val="left"/>
      <w:pPr>
        <w:tabs>
          <w:tab w:val="num" w:pos="2160"/>
        </w:tabs>
        <w:ind w:left="2160" w:hanging="360"/>
      </w:pPr>
      <w:rPr>
        <w:rFonts w:ascii="Wingdings" w:hAnsi="Wingdings" w:hint="default"/>
      </w:rPr>
    </w:lvl>
    <w:lvl w:ilvl="3" w:tplc="F8986468" w:tentative="1">
      <w:start w:val="1"/>
      <w:numFmt w:val="bullet"/>
      <w:lvlText w:val="ü"/>
      <w:lvlJc w:val="left"/>
      <w:pPr>
        <w:tabs>
          <w:tab w:val="num" w:pos="2880"/>
        </w:tabs>
        <w:ind w:left="2880" w:hanging="360"/>
      </w:pPr>
      <w:rPr>
        <w:rFonts w:ascii="Wingdings" w:hAnsi="Wingdings" w:hint="default"/>
      </w:rPr>
    </w:lvl>
    <w:lvl w:ilvl="4" w:tplc="59824E82" w:tentative="1">
      <w:start w:val="1"/>
      <w:numFmt w:val="bullet"/>
      <w:lvlText w:val="ü"/>
      <w:lvlJc w:val="left"/>
      <w:pPr>
        <w:tabs>
          <w:tab w:val="num" w:pos="3600"/>
        </w:tabs>
        <w:ind w:left="3600" w:hanging="360"/>
      </w:pPr>
      <w:rPr>
        <w:rFonts w:ascii="Wingdings" w:hAnsi="Wingdings" w:hint="default"/>
      </w:rPr>
    </w:lvl>
    <w:lvl w:ilvl="5" w:tplc="57B2C758" w:tentative="1">
      <w:start w:val="1"/>
      <w:numFmt w:val="bullet"/>
      <w:lvlText w:val="ü"/>
      <w:lvlJc w:val="left"/>
      <w:pPr>
        <w:tabs>
          <w:tab w:val="num" w:pos="4320"/>
        </w:tabs>
        <w:ind w:left="4320" w:hanging="360"/>
      </w:pPr>
      <w:rPr>
        <w:rFonts w:ascii="Wingdings" w:hAnsi="Wingdings" w:hint="default"/>
      </w:rPr>
    </w:lvl>
    <w:lvl w:ilvl="6" w:tplc="1C006E42" w:tentative="1">
      <w:start w:val="1"/>
      <w:numFmt w:val="bullet"/>
      <w:lvlText w:val="ü"/>
      <w:lvlJc w:val="left"/>
      <w:pPr>
        <w:tabs>
          <w:tab w:val="num" w:pos="5040"/>
        </w:tabs>
        <w:ind w:left="5040" w:hanging="360"/>
      </w:pPr>
      <w:rPr>
        <w:rFonts w:ascii="Wingdings" w:hAnsi="Wingdings" w:hint="default"/>
      </w:rPr>
    </w:lvl>
    <w:lvl w:ilvl="7" w:tplc="67A48A8C" w:tentative="1">
      <w:start w:val="1"/>
      <w:numFmt w:val="bullet"/>
      <w:lvlText w:val="ü"/>
      <w:lvlJc w:val="left"/>
      <w:pPr>
        <w:tabs>
          <w:tab w:val="num" w:pos="5760"/>
        </w:tabs>
        <w:ind w:left="5760" w:hanging="360"/>
      </w:pPr>
      <w:rPr>
        <w:rFonts w:ascii="Wingdings" w:hAnsi="Wingdings" w:hint="default"/>
      </w:rPr>
    </w:lvl>
    <w:lvl w:ilvl="8" w:tplc="9DCE888A" w:tentative="1">
      <w:start w:val="1"/>
      <w:numFmt w:val="bullet"/>
      <w:lvlText w:val="ü"/>
      <w:lvlJc w:val="left"/>
      <w:pPr>
        <w:tabs>
          <w:tab w:val="num" w:pos="6480"/>
        </w:tabs>
        <w:ind w:left="6480" w:hanging="360"/>
      </w:pPr>
      <w:rPr>
        <w:rFonts w:ascii="Wingdings" w:hAnsi="Wingdings" w:hint="default"/>
      </w:rPr>
    </w:lvl>
  </w:abstractNum>
  <w:abstractNum w:abstractNumId="1" w15:restartNumberingAfterBreak="0">
    <w:nsid w:val="0736621F"/>
    <w:multiLevelType w:val="hybridMultilevel"/>
    <w:tmpl w:val="ECD2DC66"/>
    <w:lvl w:ilvl="0" w:tplc="A8962A9C">
      <w:start w:val="27"/>
      <w:numFmt w:val="bullet"/>
      <w:lvlText w:val=""/>
      <w:lvlJc w:val="left"/>
      <w:pPr>
        <w:ind w:left="720" w:hanging="360"/>
      </w:pPr>
      <w:rPr>
        <w:rFonts w:ascii="Symbol" w:eastAsiaTheme="minorHAnsi"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899781A"/>
    <w:multiLevelType w:val="hybridMultilevel"/>
    <w:tmpl w:val="9CD66D5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D9240AE"/>
    <w:multiLevelType w:val="hybridMultilevel"/>
    <w:tmpl w:val="F7287838"/>
    <w:lvl w:ilvl="0" w:tplc="21843F5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FEE47B9"/>
    <w:multiLevelType w:val="hybridMultilevel"/>
    <w:tmpl w:val="E2161598"/>
    <w:lvl w:ilvl="0" w:tplc="D2C21332">
      <w:start w:val="3"/>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A7E07DE"/>
    <w:multiLevelType w:val="hybridMultilevel"/>
    <w:tmpl w:val="C8C4A5AA"/>
    <w:lvl w:ilvl="0" w:tplc="3236C98E">
      <w:start w:val="3"/>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B46392A"/>
    <w:multiLevelType w:val="hybridMultilevel"/>
    <w:tmpl w:val="847E471C"/>
    <w:lvl w:ilvl="0" w:tplc="4BA43F3E">
      <w:numFmt w:val="bullet"/>
      <w:lvlText w:val=""/>
      <w:lvlJc w:val="left"/>
      <w:pPr>
        <w:ind w:left="720" w:hanging="360"/>
      </w:pPr>
      <w:rPr>
        <w:rFonts w:ascii="Symbol" w:eastAsiaTheme="minorHAnsi"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46DD4706"/>
    <w:multiLevelType w:val="hybridMultilevel"/>
    <w:tmpl w:val="D94605A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978245A"/>
    <w:multiLevelType w:val="hybridMultilevel"/>
    <w:tmpl w:val="839A2EF0"/>
    <w:lvl w:ilvl="0" w:tplc="D5025F0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7AA2623"/>
    <w:multiLevelType w:val="hybridMultilevel"/>
    <w:tmpl w:val="A2AC1982"/>
    <w:lvl w:ilvl="0" w:tplc="B5B2DE3E">
      <w:start w:val="3"/>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9B45D4B"/>
    <w:multiLevelType w:val="hybridMultilevel"/>
    <w:tmpl w:val="DCECF62E"/>
    <w:lvl w:ilvl="0" w:tplc="5A4C7AC8">
      <w:numFmt w:val="bullet"/>
      <w:lvlText w:val=""/>
      <w:lvlJc w:val="left"/>
      <w:pPr>
        <w:ind w:left="720" w:hanging="360"/>
      </w:pPr>
      <w:rPr>
        <w:rFonts w:ascii="Symbol" w:eastAsiaTheme="minorHAnsi"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74DF5B00"/>
    <w:multiLevelType w:val="hybridMultilevel"/>
    <w:tmpl w:val="26225670"/>
    <w:lvl w:ilvl="0" w:tplc="B4BACD44">
      <w:start w:val="16"/>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323314138">
    <w:abstractNumId w:val="4"/>
  </w:num>
  <w:num w:numId="2" w16cid:durableId="2020035727">
    <w:abstractNumId w:val="5"/>
  </w:num>
  <w:num w:numId="3" w16cid:durableId="875042910">
    <w:abstractNumId w:val="9"/>
  </w:num>
  <w:num w:numId="4" w16cid:durableId="1615861953">
    <w:abstractNumId w:val="7"/>
  </w:num>
  <w:num w:numId="5" w16cid:durableId="1068990158">
    <w:abstractNumId w:val="8"/>
  </w:num>
  <w:num w:numId="6" w16cid:durableId="1637299356">
    <w:abstractNumId w:val="2"/>
  </w:num>
  <w:num w:numId="7" w16cid:durableId="427778134">
    <w:abstractNumId w:val="3"/>
  </w:num>
  <w:num w:numId="8" w16cid:durableId="1539124616">
    <w:abstractNumId w:val="11"/>
  </w:num>
  <w:num w:numId="9" w16cid:durableId="1918247560">
    <w:abstractNumId w:val="1"/>
  </w:num>
  <w:num w:numId="10" w16cid:durableId="366876722">
    <w:abstractNumId w:val="6"/>
  </w:num>
  <w:num w:numId="11" w16cid:durableId="1568413228">
    <w:abstractNumId w:val="10"/>
  </w:num>
  <w:num w:numId="12" w16cid:durableId="1653410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CAF"/>
    <w:rsid w:val="0000117A"/>
    <w:rsid w:val="00005A26"/>
    <w:rsid w:val="0002001A"/>
    <w:rsid w:val="00023ABB"/>
    <w:rsid w:val="00024634"/>
    <w:rsid w:val="00032728"/>
    <w:rsid w:val="00033E15"/>
    <w:rsid w:val="000343D6"/>
    <w:rsid w:val="000354BA"/>
    <w:rsid w:val="00036537"/>
    <w:rsid w:val="00043AC1"/>
    <w:rsid w:val="00043C49"/>
    <w:rsid w:val="00043D64"/>
    <w:rsid w:val="00044F85"/>
    <w:rsid w:val="000479A2"/>
    <w:rsid w:val="000532DA"/>
    <w:rsid w:val="00053DE1"/>
    <w:rsid w:val="000574DF"/>
    <w:rsid w:val="00061CB1"/>
    <w:rsid w:val="00062031"/>
    <w:rsid w:val="00062CDE"/>
    <w:rsid w:val="00062FB4"/>
    <w:rsid w:val="00071617"/>
    <w:rsid w:val="00071D56"/>
    <w:rsid w:val="000767EA"/>
    <w:rsid w:val="00077CDF"/>
    <w:rsid w:val="00081B40"/>
    <w:rsid w:val="00081BFF"/>
    <w:rsid w:val="00085A24"/>
    <w:rsid w:val="00090015"/>
    <w:rsid w:val="00097BFC"/>
    <w:rsid w:val="000A64AA"/>
    <w:rsid w:val="000A6CE9"/>
    <w:rsid w:val="000B16E0"/>
    <w:rsid w:val="000B45DA"/>
    <w:rsid w:val="000B7C59"/>
    <w:rsid w:val="000C313E"/>
    <w:rsid w:val="000C43E1"/>
    <w:rsid w:val="000C7A5F"/>
    <w:rsid w:val="000D6FCE"/>
    <w:rsid w:val="000E2797"/>
    <w:rsid w:val="000E30AB"/>
    <w:rsid w:val="000E4855"/>
    <w:rsid w:val="000E5398"/>
    <w:rsid w:val="000E5BD2"/>
    <w:rsid w:val="000F63A7"/>
    <w:rsid w:val="00102421"/>
    <w:rsid w:val="001034CD"/>
    <w:rsid w:val="00104883"/>
    <w:rsid w:val="00107037"/>
    <w:rsid w:val="00111EE6"/>
    <w:rsid w:val="00112516"/>
    <w:rsid w:val="001200D1"/>
    <w:rsid w:val="001209C2"/>
    <w:rsid w:val="00120FDA"/>
    <w:rsid w:val="001218FC"/>
    <w:rsid w:val="00121E4F"/>
    <w:rsid w:val="001226CD"/>
    <w:rsid w:val="00122FA7"/>
    <w:rsid w:val="00127FF1"/>
    <w:rsid w:val="00133879"/>
    <w:rsid w:val="0013633B"/>
    <w:rsid w:val="00142FEE"/>
    <w:rsid w:val="001440FC"/>
    <w:rsid w:val="00144AF4"/>
    <w:rsid w:val="0015154C"/>
    <w:rsid w:val="00151E3E"/>
    <w:rsid w:val="001525EC"/>
    <w:rsid w:val="001529F6"/>
    <w:rsid w:val="00162586"/>
    <w:rsid w:val="00163DF8"/>
    <w:rsid w:val="00174516"/>
    <w:rsid w:val="00175A75"/>
    <w:rsid w:val="001820C0"/>
    <w:rsid w:val="0018382A"/>
    <w:rsid w:val="001935D4"/>
    <w:rsid w:val="001A3760"/>
    <w:rsid w:val="001A49B4"/>
    <w:rsid w:val="001A742C"/>
    <w:rsid w:val="001B55C3"/>
    <w:rsid w:val="001B5858"/>
    <w:rsid w:val="001C2DE7"/>
    <w:rsid w:val="001D2760"/>
    <w:rsid w:val="001D4FD6"/>
    <w:rsid w:val="001E1F24"/>
    <w:rsid w:val="001F270A"/>
    <w:rsid w:val="001F44E3"/>
    <w:rsid w:val="001F49E7"/>
    <w:rsid w:val="001F6CE2"/>
    <w:rsid w:val="0020125D"/>
    <w:rsid w:val="002202F4"/>
    <w:rsid w:val="00222F8B"/>
    <w:rsid w:val="00223EDB"/>
    <w:rsid w:val="00233DD5"/>
    <w:rsid w:val="002415D0"/>
    <w:rsid w:val="00244275"/>
    <w:rsid w:val="002467B7"/>
    <w:rsid w:val="002503E8"/>
    <w:rsid w:val="00250BD6"/>
    <w:rsid w:val="00254F43"/>
    <w:rsid w:val="00256AAA"/>
    <w:rsid w:val="0026490D"/>
    <w:rsid w:val="00265496"/>
    <w:rsid w:val="00266AA7"/>
    <w:rsid w:val="00267B3B"/>
    <w:rsid w:val="00271D83"/>
    <w:rsid w:val="00276169"/>
    <w:rsid w:val="00296D4D"/>
    <w:rsid w:val="002A3C1E"/>
    <w:rsid w:val="002A49BC"/>
    <w:rsid w:val="002A7B50"/>
    <w:rsid w:val="002A7DDC"/>
    <w:rsid w:val="002B2DFF"/>
    <w:rsid w:val="002B4B70"/>
    <w:rsid w:val="002B5CCD"/>
    <w:rsid w:val="002B7B62"/>
    <w:rsid w:val="002C4788"/>
    <w:rsid w:val="002D468A"/>
    <w:rsid w:val="002E23C7"/>
    <w:rsid w:val="002E2568"/>
    <w:rsid w:val="002E2A44"/>
    <w:rsid w:val="002E4A60"/>
    <w:rsid w:val="002E5BFE"/>
    <w:rsid w:val="002E761C"/>
    <w:rsid w:val="002E7880"/>
    <w:rsid w:val="002F2AFB"/>
    <w:rsid w:val="002F3DC6"/>
    <w:rsid w:val="002F426E"/>
    <w:rsid w:val="002F7C8D"/>
    <w:rsid w:val="00300DC8"/>
    <w:rsid w:val="0030392A"/>
    <w:rsid w:val="00311A5C"/>
    <w:rsid w:val="00315713"/>
    <w:rsid w:val="00316FF0"/>
    <w:rsid w:val="003304D6"/>
    <w:rsid w:val="003307A5"/>
    <w:rsid w:val="00336C6E"/>
    <w:rsid w:val="00337E9F"/>
    <w:rsid w:val="0034071B"/>
    <w:rsid w:val="00340989"/>
    <w:rsid w:val="00350F68"/>
    <w:rsid w:val="00353B60"/>
    <w:rsid w:val="00361AF3"/>
    <w:rsid w:val="0036627D"/>
    <w:rsid w:val="00370E95"/>
    <w:rsid w:val="00370F1C"/>
    <w:rsid w:val="00374031"/>
    <w:rsid w:val="00383F05"/>
    <w:rsid w:val="003874A0"/>
    <w:rsid w:val="0039094B"/>
    <w:rsid w:val="003A097C"/>
    <w:rsid w:val="003A5FD0"/>
    <w:rsid w:val="003A6B45"/>
    <w:rsid w:val="003B01D0"/>
    <w:rsid w:val="003B04A3"/>
    <w:rsid w:val="003B1AC9"/>
    <w:rsid w:val="003B37DE"/>
    <w:rsid w:val="003C4968"/>
    <w:rsid w:val="003C5287"/>
    <w:rsid w:val="003C58A6"/>
    <w:rsid w:val="003D2539"/>
    <w:rsid w:val="003D333D"/>
    <w:rsid w:val="003D4E41"/>
    <w:rsid w:val="003E0DE3"/>
    <w:rsid w:val="003E238D"/>
    <w:rsid w:val="003F29B0"/>
    <w:rsid w:val="003F68C4"/>
    <w:rsid w:val="00401527"/>
    <w:rsid w:val="00402CC1"/>
    <w:rsid w:val="0040321F"/>
    <w:rsid w:val="00403F8A"/>
    <w:rsid w:val="00407DBC"/>
    <w:rsid w:val="00413EC0"/>
    <w:rsid w:val="00420A76"/>
    <w:rsid w:val="004261C9"/>
    <w:rsid w:val="0043796E"/>
    <w:rsid w:val="00443C8F"/>
    <w:rsid w:val="004443AC"/>
    <w:rsid w:val="00445521"/>
    <w:rsid w:val="0044600A"/>
    <w:rsid w:val="00452C4A"/>
    <w:rsid w:val="0045360E"/>
    <w:rsid w:val="00454731"/>
    <w:rsid w:val="004603F2"/>
    <w:rsid w:val="00461948"/>
    <w:rsid w:val="004629E7"/>
    <w:rsid w:val="00463F2B"/>
    <w:rsid w:val="0046609D"/>
    <w:rsid w:val="00466F1E"/>
    <w:rsid w:val="004745BF"/>
    <w:rsid w:val="004752DF"/>
    <w:rsid w:val="004756C0"/>
    <w:rsid w:val="004756D8"/>
    <w:rsid w:val="004761AD"/>
    <w:rsid w:val="00482304"/>
    <w:rsid w:val="004826FC"/>
    <w:rsid w:val="0048444D"/>
    <w:rsid w:val="00490A3D"/>
    <w:rsid w:val="0049209E"/>
    <w:rsid w:val="0049220A"/>
    <w:rsid w:val="00497D8E"/>
    <w:rsid w:val="004A1909"/>
    <w:rsid w:val="004B088A"/>
    <w:rsid w:val="004C2550"/>
    <w:rsid w:val="004C580F"/>
    <w:rsid w:val="004C7F3A"/>
    <w:rsid w:val="004D29C4"/>
    <w:rsid w:val="004D6628"/>
    <w:rsid w:val="004E5CD1"/>
    <w:rsid w:val="004F1950"/>
    <w:rsid w:val="004F6B55"/>
    <w:rsid w:val="00501F4A"/>
    <w:rsid w:val="005020AC"/>
    <w:rsid w:val="00502BA3"/>
    <w:rsid w:val="005140C7"/>
    <w:rsid w:val="00515D30"/>
    <w:rsid w:val="00517435"/>
    <w:rsid w:val="00521D66"/>
    <w:rsid w:val="005317DC"/>
    <w:rsid w:val="0053613A"/>
    <w:rsid w:val="00541AB8"/>
    <w:rsid w:val="00543CF2"/>
    <w:rsid w:val="0055009E"/>
    <w:rsid w:val="0055194D"/>
    <w:rsid w:val="0055286A"/>
    <w:rsid w:val="005530CD"/>
    <w:rsid w:val="00553FFF"/>
    <w:rsid w:val="00556606"/>
    <w:rsid w:val="00557138"/>
    <w:rsid w:val="0056090C"/>
    <w:rsid w:val="00561825"/>
    <w:rsid w:val="00561FE5"/>
    <w:rsid w:val="00562074"/>
    <w:rsid w:val="005657E7"/>
    <w:rsid w:val="00566824"/>
    <w:rsid w:val="00566E0C"/>
    <w:rsid w:val="00570CD0"/>
    <w:rsid w:val="0057443D"/>
    <w:rsid w:val="005770CA"/>
    <w:rsid w:val="005855AC"/>
    <w:rsid w:val="00587806"/>
    <w:rsid w:val="00592925"/>
    <w:rsid w:val="0059318D"/>
    <w:rsid w:val="00594FC3"/>
    <w:rsid w:val="005A1DC8"/>
    <w:rsid w:val="005A4E4D"/>
    <w:rsid w:val="005B069D"/>
    <w:rsid w:val="005B1766"/>
    <w:rsid w:val="005B4EB4"/>
    <w:rsid w:val="005D680D"/>
    <w:rsid w:val="005D6C3C"/>
    <w:rsid w:val="005E4549"/>
    <w:rsid w:val="005F25E3"/>
    <w:rsid w:val="005F2EDC"/>
    <w:rsid w:val="005F4465"/>
    <w:rsid w:val="005F60C6"/>
    <w:rsid w:val="006001F1"/>
    <w:rsid w:val="006068A6"/>
    <w:rsid w:val="00610404"/>
    <w:rsid w:val="006116DE"/>
    <w:rsid w:val="00613EB3"/>
    <w:rsid w:val="00615B4F"/>
    <w:rsid w:val="00624FD3"/>
    <w:rsid w:val="0062606A"/>
    <w:rsid w:val="006300C9"/>
    <w:rsid w:val="0063105D"/>
    <w:rsid w:val="00633CAD"/>
    <w:rsid w:val="0063568E"/>
    <w:rsid w:val="006379A6"/>
    <w:rsid w:val="00640517"/>
    <w:rsid w:val="006450C6"/>
    <w:rsid w:val="00653000"/>
    <w:rsid w:val="00656786"/>
    <w:rsid w:val="00662285"/>
    <w:rsid w:val="00665B5F"/>
    <w:rsid w:val="006720CD"/>
    <w:rsid w:val="006737EF"/>
    <w:rsid w:val="00674C3B"/>
    <w:rsid w:val="006754F4"/>
    <w:rsid w:val="00675C46"/>
    <w:rsid w:val="00690936"/>
    <w:rsid w:val="00693B44"/>
    <w:rsid w:val="00694A3E"/>
    <w:rsid w:val="006A29E5"/>
    <w:rsid w:val="006A3924"/>
    <w:rsid w:val="006A5ED0"/>
    <w:rsid w:val="006A7DB5"/>
    <w:rsid w:val="006B18F9"/>
    <w:rsid w:val="006B476D"/>
    <w:rsid w:val="006C16CD"/>
    <w:rsid w:val="006C2F27"/>
    <w:rsid w:val="006C32D1"/>
    <w:rsid w:val="006C33B2"/>
    <w:rsid w:val="006C608B"/>
    <w:rsid w:val="006E0541"/>
    <w:rsid w:val="006E2DE6"/>
    <w:rsid w:val="006E49D2"/>
    <w:rsid w:val="006F296E"/>
    <w:rsid w:val="006F4CF5"/>
    <w:rsid w:val="006F6D98"/>
    <w:rsid w:val="0070033E"/>
    <w:rsid w:val="007004A9"/>
    <w:rsid w:val="00707CCB"/>
    <w:rsid w:val="00710880"/>
    <w:rsid w:val="00711386"/>
    <w:rsid w:val="0071249D"/>
    <w:rsid w:val="00712C7A"/>
    <w:rsid w:val="00714ABF"/>
    <w:rsid w:val="00715653"/>
    <w:rsid w:val="00722AEA"/>
    <w:rsid w:val="00732C29"/>
    <w:rsid w:val="00736692"/>
    <w:rsid w:val="00741264"/>
    <w:rsid w:val="00741796"/>
    <w:rsid w:val="00745767"/>
    <w:rsid w:val="00747E6B"/>
    <w:rsid w:val="00755E9C"/>
    <w:rsid w:val="00761252"/>
    <w:rsid w:val="0076183C"/>
    <w:rsid w:val="00761AA1"/>
    <w:rsid w:val="00762129"/>
    <w:rsid w:val="00766061"/>
    <w:rsid w:val="00770ED0"/>
    <w:rsid w:val="0077210E"/>
    <w:rsid w:val="007802BE"/>
    <w:rsid w:val="00780574"/>
    <w:rsid w:val="0078491F"/>
    <w:rsid w:val="00787AA3"/>
    <w:rsid w:val="007914DC"/>
    <w:rsid w:val="00792044"/>
    <w:rsid w:val="007A1B03"/>
    <w:rsid w:val="007A3C85"/>
    <w:rsid w:val="007A6B5B"/>
    <w:rsid w:val="007B1C84"/>
    <w:rsid w:val="007B4C1E"/>
    <w:rsid w:val="007B6747"/>
    <w:rsid w:val="007B677C"/>
    <w:rsid w:val="007B6D62"/>
    <w:rsid w:val="007B7EBD"/>
    <w:rsid w:val="007C09DB"/>
    <w:rsid w:val="007C2882"/>
    <w:rsid w:val="007C3796"/>
    <w:rsid w:val="007C43B4"/>
    <w:rsid w:val="007C5AE0"/>
    <w:rsid w:val="007C780D"/>
    <w:rsid w:val="007D438B"/>
    <w:rsid w:val="007D45BF"/>
    <w:rsid w:val="007E248B"/>
    <w:rsid w:val="007E2DB9"/>
    <w:rsid w:val="0080000B"/>
    <w:rsid w:val="00801124"/>
    <w:rsid w:val="00803361"/>
    <w:rsid w:val="00803E29"/>
    <w:rsid w:val="0080427B"/>
    <w:rsid w:val="008049D5"/>
    <w:rsid w:val="00806FA3"/>
    <w:rsid w:val="008116C3"/>
    <w:rsid w:val="0081563A"/>
    <w:rsid w:val="00815ABD"/>
    <w:rsid w:val="00820517"/>
    <w:rsid w:val="00820B13"/>
    <w:rsid w:val="008231F2"/>
    <w:rsid w:val="00825998"/>
    <w:rsid w:val="00844ECF"/>
    <w:rsid w:val="0084558F"/>
    <w:rsid w:val="008474B3"/>
    <w:rsid w:val="00850014"/>
    <w:rsid w:val="00852B55"/>
    <w:rsid w:val="00854990"/>
    <w:rsid w:val="00861120"/>
    <w:rsid w:val="008620B7"/>
    <w:rsid w:val="008705E6"/>
    <w:rsid w:val="00871D00"/>
    <w:rsid w:val="00877545"/>
    <w:rsid w:val="008840CF"/>
    <w:rsid w:val="00884763"/>
    <w:rsid w:val="00885A8F"/>
    <w:rsid w:val="00886CEE"/>
    <w:rsid w:val="0088711B"/>
    <w:rsid w:val="00887D7F"/>
    <w:rsid w:val="00892E60"/>
    <w:rsid w:val="008934D2"/>
    <w:rsid w:val="008A4BFD"/>
    <w:rsid w:val="008B064A"/>
    <w:rsid w:val="008B3507"/>
    <w:rsid w:val="008B5242"/>
    <w:rsid w:val="008B5665"/>
    <w:rsid w:val="008B7337"/>
    <w:rsid w:val="008B7FD6"/>
    <w:rsid w:val="008C1A65"/>
    <w:rsid w:val="008C48AD"/>
    <w:rsid w:val="008C5E2C"/>
    <w:rsid w:val="008D1FDD"/>
    <w:rsid w:val="008D4BA4"/>
    <w:rsid w:val="008D5547"/>
    <w:rsid w:val="008E2109"/>
    <w:rsid w:val="008F2ACA"/>
    <w:rsid w:val="008F2E05"/>
    <w:rsid w:val="008F6ADF"/>
    <w:rsid w:val="008F77A8"/>
    <w:rsid w:val="00900F12"/>
    <w:rsid w:val="00905A12"/>
    <w:rsid w:val="0090786C"/>
    <w:rsid w:val="00912C07"/>
    <w:rsid w:val="009158E1"/>
    <w:rsid w:val="00916F20"/>
    <w:rsid w:val="00917542"/>
    <w:rsid w:val="00921159"/>
    <w:rsid w:val="009249FA"/>
    <w:rsid w:val="00930F68"/>
    <w:rsid w:val="00931BCA"/>
    <w:rsid w:val="00932948"/>
    <w:rsid w:val="0093570A"/>
    <w:rsid w:val="00941082"/>
    <w:rsid w:val="00941B0D"/>
    <w:rsid w:val="0094321C"/>
    <w:rsid w:val="00943B36"/>
    <w:rsid w:val="00946AB5"/>
    <w:rsid w:val="009513DB"/>
    <w:rsid w:val="009525D1"/>
    <w:rsid w:val="00955118"/>
    <w:rsid w:val="00956886"/>
    <w:rsid w:val="00957932"/>
    <w:rsid w:val="00963614"/>
    <w:rsid w:val="00970187"/>
    <w:rsid w:val="00970B99"/>
    <w:rsid w:val="009711EF"/>
    <w:rsid w:val="009822E1"/>
    <w:rsid w:val="00983DA5"/>
    <w:rsid w:val="00986806"/>
    <w:rsid w:val="00987AC2"/>
    <w:rsid w:val="00993A94"/>
    <w:rsid w:val="00996729"/>
    <w:rsid w:val="009A0AAC"/>
    <w:rsid w:val="009B2323"/>
    <w:rsid w:val="009B7A3C"/>
    <w:rsid w:val="009C1BEE"/>
    <w:rsid w:val="009C48D7"/>
    <w:rsid w:val="009C4F42"/>
    <w:rsid w:val="009E5F6F"/>
    <w:rsid w:val="009E6E4B"/>
    <w:rsid w:val="009F249A"/>
    <w:rsid w:val="009F3B53"/>
    <w:rsid w:val="009F4194"/>
    <w:rsid w:val="009F5BCB"/>
    <w:rsid w:val="009F67FF"/>
    <w:rsid w:val="00A078B6"/>
    <w:rsid w:val="00A10013"/>
    <w:rsid w:val="00A111D1"/>
    <w:rsid w:val="00A11263"/>
    <w:rsid w:val="00A13773"/>
    <w:rsid w:val="00A21F6D"/>
    <w:rsid w:val="00A246B5"/>
    <w:rsid w:val="00A26203"/>
    <w:rsid w:val="00A30095"/>
    <w:rsid w:val="00A32BED"/>
    <w:rsid w:val="00A442A1"/>
    <w:rsid w:val="00A45F3F"/>
    <w:rsid w:val="00A551A8"/>
    <w:rsid w:val="00A55B20"/>
    <w:rsid w:val="00A57013"/>
    <w:rsid w:val="00A82ECE"/>
    <w:rsid w:val="00A8739B"/>
    <w:rsid w:val="00A87781"/>
    <w:rsid w:val="00A90115"/>
    <w:rsid w:val="00A90230"/>
    <w:rsid w:val="00A90DCB"/>
    <w:rsid w:val="00A93CAD"/>
    <w:rsid w:val="00AA0674"/>
    <w:rsid w:val="00AA60CE"/>
    <w:rsid w:val="00AB0B72"/>
    <w:rsid w:val="00AB0FD9"/>
    <w:rsid w:val="00AB5A5F"/>
    <w:rsid w:val="00AC13A2"/>
    <w:rsid w:val="00AD148E"/>
    <w:rsid w:val="00AD1D4B"/>
    <w:rsid w:val="00AD2884"/>
    <w:rsid w:val="00AD3730"/>
    <w:rsid w:val="00AE1A78"/>
    <w:rsid w:val="00AE4685"/>
    <w:rsid w:val="00AE581C"/>
    <w:rsid w:val="00AF1E6F"/>
    <w:rsid w:val="00AF390A"/>
    <w:rsid w:val="00AF4C61"/>
    <w:rsid w:val="00AF52E3"/>
    <w:rsid w:val="00B00DFA"/>
    <w:rsid w:val="00B0202F"/>
    <w:rsid w:val="00B07D3A"/>
    <w:rsid w:val="00B16305"/>
    <w:rsid w:val="00B1792C"/>
    <w:rsid w:val="00B21AC6"/>
    <w:rsid w:val="00B227C5"/>
    <w:rsid w:val="00B232D8"/>
    <w:rsid w:val="00B246D0"/>
    <w:rsid w:val="00B2489A"/>
    <w:rsid w:val="00B347A4"/>
    <w:rsid w:val="00B373D4"/>
    <w:rsid w:val="00B41509"/>
    <w:rsid w:val="00B44D07"/>
    <w:rsid w:val="00B45F63"/>
    <w:rsid w:val="00B510C5"/>
    <w:rsid w:val="00B6317E"/>
    <w:rsid w:val="00B65275"/>
    <w:rsid w:val="00B70EF3"/>
    <w:rsid w:val="00B73634"/>
    <w:rsid w:val="00B74765"/>
    <w:rsid w:val="00B852D1"/>
    <w:rsid w:val="00B8639F"/>
    <w:rsid w:val="00B92215"/>
    <w:rsid w:val="00BA6125"/>
    <w:rsid w:val="00BA7908"/>
    <w:rsid w:val="00BB29FA"/>
    <w:rsid w:val="00BB68E6"/>
    <w:rsid w:val="00BB7578"/>
    <w:rsid w:val="00BC0E11"/>
    <w:rsid w:val="00BC4560"/>
    <w:rsid w:val="00BC5591"/>
    <w:rsid w:val="00BC6F8C"/>
    <w:rsid w:val="00BE4737"/>
    <w:rsid w:val="00BE6E74"/>
    <w:rsid w:val="00BF334A"/>
    <w:rsid w:val="00BF4961"/>
    <w:rsid w:val="00BF7E69"/>
    <w:rsid w:val="00C1071A"/>
    <w:rsid w:val="00C11FD3"/>
    <w:rsid w:val="00C12EA4"/>
    <w:rsid w:val="00C149DA"/>
    <w:rsid w:val="00C155AA"/>
    <w:rsid w:val="00C15984"/>
    <w:rsid w:val="00C17955"/>
    <w:rsid w:val="00C33D25"/>
    <w:rsid w:val="00C36451"/>
    <w:rsid w:val="00C43D0D"/>
    <w:rsid w:val="00C46708"/>
    <w:rsid w:val="00C50FC6"/>
    <w:rsid w:val="00C52BB9"/>
    <w:rsid w:val="00C62858"/>
    <w:rsid w:val="00C67869"/>
    <w:rsid w:val="00C70B71"/>
    <w:rsid w:val="00C70F3B"/>
    <w:rsid w:val="00C71ABF"/>
    <w:rsid w:val="00C72D6E"/>
    <w:rsid w:val="00C75DA1"/>
    <w:rsid w:val="00C761A0"/>
    <w:rsid w:val="00C82451"/>
    <w:rsid w:val="00C84438"/>
    <w:rsid w:val="00C87502"/>
    <w:rsid w:val="00C91E6A"/>
    <w:rsid w:val="00C92FBC"/>
    <w:rsid w:val="00C94BE6"/>
    <w:rsid w:val="00CA05EA"/>
    <w:rsid w:val="00CA19C6"/>
    <w:rsid w:val="00CA64C4"/>
    <w:rsid w:val="00CA7493"/>
    <w:rsid w:val="00CB2E3B"/>
    <w:rsid w:val="00CB40D3"/>
    <w:rsid w:val="00CB4515"/>
    <w:rsid w:val="00CC5834"/>
    <w:rsid w:val="00CD3D42"/>
    <w:rsid w:val="00CD4132"/>
    <w:rsid w:val="00CD42E2"/>
    <w:rsid w:val="00CD6F48"/>
    <w:rsid w:val="00CE1B3C"/>
    <w:rsid w:val="00CE424E"/>
    <w:rsid w:val="00CF1B53"/>
    <w:rsid w:val="00CF2A03"/>
    <w:rsid w:val="00CF54F5"/>
    <w:rsid w:val="00CF5A9A"/>
    <w:rsid w:val="00D00135"/>
    <w:rsid w:val="00D02AE0"/>
    <w:rsid w:val="00D05F4F"/>
    <w:rsid w:val="00D10DA1"/>
    <w:rsid w:val="00D139EC"/>
    <w:rsid w:val="00D1407C"/>
    <w:rsid w:val="00D22C2A"/>
    <w:rsid w:val="00D23311"/>
    <w:rsid w:val="00D25FDC"/>
    <w:rsid w:val="00D30DD5"/>
    <w:rsid w:val="00D311E7"/>
    <w:rsid w:val="00D411D6"/>
    <w:rsid w:val="00D446F5"/>
    <w:rsid w:val="00D545B9"/>
    <w:rsid w:val="00D57830"/>
    <w:rsid w:val="00D61FC2"/>
    <w:rsid w:val="00D6693E"/>
    <w:rsid w:val="00D76315"/>
    <w:rsid w:val="00D82E8B"/>
    <w:rsid w:val="00D853DC"/>
    <w:rsid w:val="00D92CFA"/>
    <w:rsid w:val="00D949D8"/>
    <w:rsid w:val="00D96275"/>
    <w:rsid w:val="00D9693B"/>
    <w:rsid w:val="00DA3A2C"/>
    <w:rsid w:val="00DA4D2C"/>
    <w:rsid w:val="00DB1592"/>
    <w:rsid w:val="00DB3E05"/>
    <w:rsid w:val="00DC15B9"/>
    <w:rsid w:val="00DD01FF"/>
    <w:rsid w:val="00DD1154"/>
    <w:rsid w:val="00DD20B7"/>
    <w:rsid w:val="00DE0FC5"/>
    <w:rsid w:val="00DE3F3A"/>
    <w:rsid w:val="00DE5261"/>
    <w:rsid w:val="00DE5735"/>
    <w:rsid w:val="00DE6191"/>
    <w:rsid w:val="00DF2EC7"/>
    <w:rsid w:val="00DF43EE"/>
    <w:rsid w:val="00E01CAF"/>
    <w:rsid w:val="00E03770"/>
    <w:rsid w:val="00E04A07"/>
    <w:rsid w:val="00E11D03"/>
    <w:rsid w:val="00E17A62"/>
    <w:rsid w:val="00E17C9F"/>
    <w:rsid w:val="00E21BDF"/>
    <w:rsid w:val="00E26926"/>
    <w:rsid w:val="00E27435"/>
    <w:rsid w:val="00E3375E"/>
    <w:rsid w:val="00E36333"/>
    <w:rsid w:val="00E42ADE"/>
    <w:rsid w:val="00E4692A"/>
    <w:rsid w:val="00E5235B"/>
    <w:rsid w:val="00E60E81"/>
    <w:rsid w:val="00E62A84"/>
    <w:rsid w:val="00E83978"/>
    <w:rsid w:val="00E83EF7"/>
    <w:rsid w:val="00E8685F"/>
    <w:rsid w:val="00E92912"/>
    <w:rsid w:val="00E94495"/>
    <w:rsid w:val="00E94802"/>
    <w:rsid w:val="00E97CDC"/>
    <w:rsid w:val="00EA1D08"/>
    <w:rsid w:val="00EA2AED"/>
    <w:rsid w:val="00EA7C64"/>
    <w:rsid w:val="00EC04F0"/>
    <w:rsid w:val="00EC1200"/>
    <w:rsid w:val="00EC7E45"/>
    <w:rsid w:val="00ED1950"/>
    <w:rsid w:val="00ED43A4"/>
    <w:rsid w:val="00ED7208"/>
    <w:rsid w:val="00EE0928"/>
    <w:rsid w:val="00EE1444"/>
    <w:rsid w:val="00EE588A"/>
    <w:rsid w:val="00EE5D86"/>
    <w:rsid w:val="00EE6F48"/>
    <w:rsid w:val="00EF1ACD"/>
    <w:rsid w:val="00EF7D28"/>
    <w:rsid w:val="00F01798"/>
    <w:rsid w:val="00F10967"/>
    <w:rsid w:val="00F16213"/>
    <w:rsid w:val="00F17176"/>
    <w:rsid w:val="00F23CE4"/>
    <w:rsid w:val="00F267BF"/>
    <w:rsid w:val="00F3459E"/>
    <w:rsid w:val="00F35189"/>
    <w:rsid w:val="00F35E00"/>
    <w:rsid w:val="00F46E0C"/>
    <w:rsid w:val="00F53F26"/>
    <w:rsid w:val="00F55392"/>
    <w:rsid w:val="00F64703"/>
    <w:rsid w:val="00F67BF5"/>
    <w:rsid w:val="00F74A63"/>
    <w:rsid w:val="00F82C63"/>
    <w:rsid w:val="00F916BA"/>
    <w:rsid w:val="00F9329B"/>
    <w:rsid w:val="00F937C4"/>
    <w:rsid w:val="00FA130E"/>
    <w:rsid w:val="00FA20CD"/>
    <w:rsid w:val="00FB3501"/>
    <w:rsid w:val="00FB630A"/>
    <w:rsid w:val="00FC0698"/>
    <w:rsid w:val="00FC5A92"/>
    <w:rsid w:val="00FC702D"/>
    <w:rsid w:val="00FD0620"/>
    <w:rsid w:val="00FD1E3D"/>
    <w:rsid w:val="00FD383D"/>
    <w:rsid w:val="00FD59B8"/>
    <w:rsid w:val="00FE41A1"/>
    <w:rsid w:val="00FE4F08"/>
    <w:rsid w:val="00FE737F"/>
    <w:rsid w:val="00FF7E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FC1FA"/>
  <w15:chartTrackingRefBased/>
  <w15:docId w15:val="{8EB8AEF9-8518-402E-86CD-20FF4A80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B70"/>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852D1"/>
    <w:pPr>
      <w:spacing w:after="160" w:line="259"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39"/>
    <w:rsid w:val="00B02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F2E05"/>
    <w:rPr>
      <w:color w:val="0563C1" w:themeColor="hyperlink"/>
      <w:u w:val="single"/>
    </w:rPr>
  </w:style>
  <w:style w:type="paragraph" w:styleId="Encabezado">
    <w:name w:val="header"/>
    <w:basedOn w:val="Normal"/>
    <w:link w:val="EncabezadoCar"/>
    <w:uiPriority w:val="99"/>
    <w:unhideWhenUsed/>
    <w:rsid w:val="00946AB5"/>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946AB5"/>
  </w:style>
  <w:style w:type="paragraph" w:styleId="Piedepgina">
    <w:name w:val="footer"/>
    <w:basedOn w:val="Normal"/>
    <w:link w:val="PiedepginaCar"/>
    <w:uiPriority w:val="99"/>
    <w:unhideWhenUsed/>
    <w:rsid w:val="00946AB5"/>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946AB5"/>
  </w:style>
  <w:style w:type="character" w:customStyle="1" w:styleId="Mencinsinresolver1">
    <w:name w:val="Mención sin resolver1"/>
    <w:basedOn w:val="Fuentedeprrafopredeter"/>
    <w:uiPriority w:val="99"/>
    <w:semiHidden/>
    <w:unhideWhenUsed/>
    <w:rsid w:val="00F74A63"/>
    <w:rPr>
      <w:color w:val="605E5C"/>
      <w:shd w:val="clear" w:color="auto" w:fill="E1DFDD"/>
    </w:rPr>
  </w:style>
  <w:style w:type="character" w:styleId="Hipervnculovisitado">
    <w:name w:val="FollowedHyperlink"/>
    <w:basedOn w:val="Fuentedeprrafopredeter"/>
    <w:uiPriority w:val="99"/>
    <w:semiHidden/>
    <w:unhideWhenUsed/>
    <w:rsid w:val="002E23C7"/>
    <w:rPr>
      <w:color w:val="954F72" w:themeColor="followedHyperlink"/>
      <w:u w:val="single"/>
    </w:rPr>
  </w:style>
  <w:style w:type="character" w:customStyle="1" w:styleId="Mencinsinresolver2">
    <w:name w:val="Mención sin resolver2"/>
    <w:basedOn w:val="Fuentedeprrafopredeter"/>
    <w:uiPriority w:val="99"/>
    <w:semiHidden/>
    <w:unhideWhenUsed/>
    <w:rsid w:val="00715653"/>
    <w:rPr>
      <w:color w:val="605E5C"/>
      <w:shd w:val="clear" w:color="auto" w:fill="E1DFDD"/>
    </w:rPr>
  </w:style>
  <w:style w:type="character" w:customStyle="1" w:styleId="Mencinsinresolver3">
    <w:name w:val="Mención sin resolver3"/>
    <w:basedOn w:val="Fuentedeprrafopredeter"/>
    <w:uiPriority w:val="99"/>
    <w:semiHidden/>
    <w:unhideWhenUsed/>
    <w:rsid w:val="00714ABF"/>
    <w:rPr>
      <w:color w:val="605E5C"/>
      <w:shd w:val="clear" w:color="auto" w:fill="E1DFDD"/>
    </w:rPr>
  </w:style>
  <w:style w:type="character" w:styleId="Refdecomentario">
    <w:name w:val="annotation reference"/>
    <w:basedOn w:val="Fuentedeprrafopredeter"/>
    <w:uiPriority w:val="99"/>
    <w:semiHidden/>
    <w:unhideWhenUsed/>
    <w:rsid w:val="00062031"/>
    <w:rPr>
      <w:sz w:val="16"/>
      <w:szCs w:val="16"/>
    </w:rPr>
  </w:style>
  <w:style w:type="paragraph" w:styleId="Textocomentario">
    <w:name w:val="annotation text"/>
    <w:basedOn w:val="Normal"/>
    <w:link w:val="TextocomentarioCar"/>
    <w:uiPriority w:val="99"/>
    <w:unhideWhenUsed/>
    <w:rsid w:val="00062031"/>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062031"/>
    <w:rPr>
      <w:sz w:val="20"/>
      <w:szCs w:val="20"/>
    </w:rPr>
  </w:style>
  <w:style w:type="paragraph" w:styleId="Asuntodelcomentario">
    <w:name w:val="annotation subject"/>
    <w:basedOn w:val="Textocomentario"/>
    <w:next w:val="Textocomentario"/>
    <w:link w:val="AsuntodelcomentarioCar"/>
    <w:uiPriority w:val="99"/>
    <w:semiHidden/>
    <w:unhideWhenUsed/>
    <w:rsid w:val="00062031"/>
    <w:rPr>
      <w:b/>
      <w:bCs/>
    </w:rPr>
  </w:style>
  <w:style w:type="character" w:customStyle="1" w:styleId="AsuntodelcomentarioCar">
    <w:name w:val="Asunto del comentario Car"/>
    <w:basedOn w:val="TextocomentarioCar"/>
    <w:link w:val="Asuntodelcomentario"/>
    <w:uiPriority w:val="99"/>
    <w:semiHidden/>
    <w:rsid w:val="00062031"/>
    <w:rPr>
      <w:b/>
      <w:bCs/>
      <w:sz w:val="20"/>
      <w:szCs w:val="20"/>
    </w:rPr>
  </w:style>
  <w:style w:type="paragraph" w:styleId="Textodeglobo">
    <w:name w:val="Balloon Text"/>
    <w:basedOn w:val="Normal"/>
    <w:link w:val="TextodegloboCar"/>
    <w:uiPriority w:val="99"/>
    <w:semiHidden/>
    <w:unhideWhenUsed/>
    <w:rsid w:val="006F4CF5"/>
    <w:rPr>
      <w:rFonts w:ascii="Segoe UI" w:eastAsiaTheme="minorHAnsi" w:hAnsi="Segoe UI" w:cs="Segoe UI"/>
      <w:sz w:val="18"/>
      <w:szCs w:val="18"/>
      <w:lang w:eastAsia="en-US"/>
    </w:rPr>
  </w:style>
  <w:style w:type="character" w:customStyle="1" w:styleId="TextodegloboCar">
    <w:name w:val="Texto de globo Car"/>
    <w:basedOn w:val="Fuentedeprrafopredeter"/>
    <w:link w:val="Textodeglobo"/>
    <w:uiPriority w:val="99"/>
    <w:semiHidden/>
    <w:rsid w:val="006F4CF5"/>
    <w:rPr>
      <w:rFonts w:ascii="Segoe UI" w:hAnsi="Segoe UI" w:cs="Segoe UI"/>
      <w:sz w:val="18"/>
      <w:szCs w:val="18"/>
    </w:rPr>
  </w:style>
  <w:style w:type="character" w:customStyle="1" w:styleId="Mencinsinresolver4">
    <w:name w:val="Mención sin resolver4"/>
    <w:basedOn w:val="Fuentedeprrafopredeter"/>
    <w:uiPriority w:val="99"/>
    <w:semiHidden/>
    <w:unhideWhenUsed/>
    <w:rsid w:val="00825998"/>
    <w:rPr>
      <w:color w:val="605E5C"/>
      <w:shd w:val="clear" w:color="auto" w:fill="E1DFDD"/>
    </w:rPr>
  </w:style>
  <w:style w:type="paragraph" w:styleId="Revisin">
    <w:name w:val="Revision"/>
    <w:hidden/>
    <w:uiPriority w:val="99"/>
    <w:semiHidden/>
    <w:rsid w:val="00223EDB"/>
    <w:pPr>
      <w:spacing w:after="0" w:line="240" w:lineRule="auto"/>
    </w:pPr>
    <w:rPr>
      <w:rFonts w:ascii="Times New Roman" w:eastAsia="Times New Roman" w:hAnsi="Times New Roman" w:cs="Times New Roman"/>
      <w:sz w:val="24"/>
      <w:szCs w:val="24"/>
      <w:lang w:eastAsia="es-ES_tradnl"/>
    </w:rPr>
  </w:style>
  <w:style w:type="character" w:customStyle="1" w:styleId="jlqj4b">
    <w:name w:val="jlqj4b"/>
    <w:basedOn w:val="Fuentedeprrafopredeter"/>
    <w:rsid w:val="00C15984"/>
  </w:style>
  <w:style w:type="character" w:styleId="Mencinsinresolver">
    <w:name w:val="Unresolved Mention"/>
    <w:basedOn w:val="Fuentedeprrafopredeter"/>
    <w:uiPriority w:val="99"/>
    <w:semiHidden/>
    <w:unhideWhenUsed/>
    <w:rsid w:val="000365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45464">
      <w:bodyDiv w:val="1"/>
      <w:marLeft w:val="0"/>
      <w:marRight w:val="0"/>
      <w:marTop w:val="0"/>
      <w:marBottom w:val="0"/>
      <w:divBdr>
        <w:top w:val="none" w:sz="0" w:space="0" w:color="auto"/>
        <w:left w:val="none" w:sz="0" w:space="0" w:color="auto"/>
        <w:bottom w:val="none" w:sz="0" w:space="0" w:color="auto"/>
        <w:right w:val="none" w:sz="0" w:space="0" w:color="auto"/>
      </w:divBdr>
    </w:div>
    <w:div w:id="402341448">
      <w:bodyDiv w:val="1"/>
      <w:marLeft w:val="0"/>
      <w:marRight w:val="0"/>
      <w:marTop w:val="0"/>
      <w:marBottom w:val="0"/>
      <w:divBdr>
        <w:top w:val="none" w:sz="0" w:space="0" w:color="auto"/>
        <w:left w:val="none" w:sz="0" w:space="0" w:color="auto"/>
        <w:bottom w:val="none" w:sz="0" w:space="0" w:color="auto"/>
        <w:right w:val="none" w:sz="0" w:space="0" w:color="auto"/>
      </w:divBdr>
    </w:div>
    <w:div w:id="602299677">
      <w:bodyDiv w:val="1"/>
      <w:marLeft w:val="0"/>
      <w:marRight w:val="0"/>
      <w:marTop w:val="0"/>
      <w:marBottom w:val="0"/>
      <w:divBdr>
        <w:top w:val="none" w:sz="0" w:space="0" w:color="auto"/>
        <w:left w:val="none" w:sz="0" w:space="0" w:color="auto"/>
        <w:bottom w:val="none" w:sz="0" w:space="0" w:color="auto"/>
        <w:right w:val="none" w:sz="0" w:space="0" w:color="auto"/>
      </w:divBdr>
    </w:div>
    <w:div w:id="689071109">
      <w:bodyDiv w:val="1"/>
      <w:marLeft w:val="0"/>
      <w:marRight w:val="0"/>
      <w:marTop w:val="0"/>
      <w:marBottom w:val="0"/>
      <w:divBdr>
        <w:top w:val="none" w:sz="0" w:space="0" w:color="auto"/>
        <w:left w:val="none" w:sz="0" w:space="0" w:color="auto"/>
        <w:bottom w:val="none" w:sz="0" w:space="0" w:color="auto"/>
        <w:right w:val="none" w:sz="0" w:space="0" w:color="auto"/>
      </w:divBdr>
    </w:div>
    <w:div w:id="845053185">
      <w:bodyDiv w:val="1"/>
      <w:marLeft w:val="0"/>
      <w:marRight w:val="0"/>
      <w:marTop w:val="0"/>
      <w:marBottom w:val="0"/>
      <w:divBdr>
        <w:top w:val="none" w:sz="0" w:space="0" w:color="auto"/>
        <w:left w:val="none" w:sz="0" w:space="0" w:color="auto"/>
        <w:bottom w:val="none" w:sz="0" w:space="0" w:color="auto"/>
        <w:right w:val="none" w:sz="0" w:space="0" w:color="auto"/>
      </w:divBdr>
    </w:div>
    <w:div w:id="868420790">
      <w:bodyDiv w:val="1"/>
      <w:marLeft w:val="0"/>
      <w:marRight w:val="0"/>
      <w:marTop w:val="0"/>
      <w:marBottom w:val="0"/>
      <w:divBdr>
        <w:top w:val="none" w:sz="0" w:space="0" w:color="auto"/>
        <w:left w:val="none" w:sz="0" w:space="0" w:color="auto"/>
        <w:bottom w:val="none" w:sz="0" w:space="0" w:color="auto"/>
        <w:right w:val="none" w:sz="0" w:space="0" w:color="auto"/>
      </w:divBdr>
    </w:div>
    <w:div w:id="1008293470">
      <w:bodyDiv w:val="1"/>
      <w:marLeft w:val="0"/>
      <w:marRight w:val="0"/>
      <w:marTop w:val="0"/>
      <w:marBottom w:val="0"/>
      <w:divBdr>
        <w:top w:val="none" w:sz="0" w:space="0" w:color="auto"/>
        <w:left w:val="none" w:sz="0" w:space="0" w:color="auto"/>
        <w:bottom w:val="none" w:sz="0" w:space="0" w:color="auto"/>
        <w:right w:val="none" w:sz="0" w:space="0" w:color="auto"/>
      </w:divBdr>
    </w:div>
    <w:div w:id="1594975190">
      <w:bodyDiv w:val="1"/>
      <w:marLeft w:val="0"/>
      <w:marRight w:val="0"/>
      <w:marTop w:val="0"/>
      <w:marBottom w:val="0"/>
      <w:divBdr>
        <w:top w:val="none" w:sz="0" w:space="0" w:color="auto"/>
        <w:left w:val="none" w:sz="0" w:space="0" w:color="auto"/>
        <w:bottom w:val="none" w:sz="0" w:space="0" w:color="auto"/>
        <w:right w:val="none" w:sz="0" w:space="0" w:color="auto"/>
      </w:divBdr>
      <w:divsChild>
        <w:div w:id="209539090">
          <w:marLeft w:val="360"/>
          <w:marRight w:val="0"/>
          <w:marTop w:val="200"/>
          <w:marBottom w:val="0"/>
          <w:divBdr>
            <w:top w:val="none" w:sz="0" w:space="0" w:color="auto"/>
            <w:left w:val="none" w:sz="0" w:space="0" w:color="auto"/>
            <w:bottom w:val="none" w:sz="0" w:space="0" w:color="auto"/>
            <w:right w:val="none" w:sz="0" w:space="0" w:color="auto"/>
          </w:divBdr>
        </w:div>
      </w:divsChild>
    </w:div>
    <w:div w:id="206956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quas.gencat.cat/ca/detall/article/estimulacio_medulla_espin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mas-sarda@galenia.net"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308DF-B80C-4169-931F-C1A8883D3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914</Words>
  <Characters>5032</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dc:creator>
  <cp:keywords/>
  <dc:description/>
  <cp:lastModifiedBy>Margarita Mas</cp:lastModifiedBy>
  <cp:revision>2</cp:revision>
  <cp:lastPrinted>2021-10-19T06:50:00Z</cp:lastPrinted>
  <dcterms:created xsi:type="dcterms:W3CDTF">2022-11-24T12:38:00Z</dcterms:created>
  <dcterms:modified xsi:type="dcterms:W3CDTF">2022-11-24T12:38:00Z</dcterms:modified>
</cp:coreProperties>
</file>